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rPr>
          <w:rFonts w:ascii="Times New Roman" w:hAnsi="Times New Roman"/>
          <w:b w:val="1"/>
          <w:color w:val="000000"/>
        </w:rPr>
      </w:pPr>
    </w:p>
    <w:p w14:paraId="02000000">
      <w:pPr>
        <w:ind/>
        <w:jc w:val="center"/>
        <w:rPr>
          <w:rFonts w:ascii="Times New Roman" w:hAnsi="Times New Roman"/>
          <w:b w:val="1"/>
          <w:color w:val="000000"/>
        </w:rPr>
      </w:pPr>
    </w:p>
    <w:p w14:paraId="03000000">
      <w:pPr>
        <w:ind/>
        <w:jc w:val="right"/>
        <w:rPr>
          <w:rFonts w:ascii="Times New Roman" w:hAnsi="Times New Roman"/>
          <w:b w:val="1"/>
          <w:color w:val="000000"/>
        </w:rPr>
      </w:pPr>
      <w:r>
        <w:rPr>
          <w:rFonts w:ascii="Times New Roman" w:hAnsi="Times New Roman"/>
          <w:b w:val="1"/>
          <w:color w:val="000000"/>
        </w:rPr>
        <w:t>Утверждаю</w:t>
      </w:r>
    </w:p>
    <w:p w14:paraId="04000000">
      <w:pPr>
        <w:ind/>
        <w:jc w:val="right"/>
        <w:rPr>
          <w:rFonts w:ascii="Times New Roman" w:hAnsi="Times New Roman"/>
          <w:b w:val="1"/>
          <w:color w:val="000000"/>
        </w:rPr>
      </w:pPr>
      <w:r>
        <w:rPr>
          <w:rFonts w:ascii="Times New Roman" w:hAnsi="Times New Roman"/>
          <w:b w:val="1"/>
          <w:color w:val="000000"/>
        </w:rPr>
        <w:t>Директор МОУ «Некрасовская СОШ»</w:t>
      </w:r>
      <w:r>
        <w:rPr>
          <w:rFonts w:ascii="Times New Roman" w:hAnsi="Times New Roman"/>
          <w:b w:val="1"/>
          <w:color w:val="000000"/>
        </w:rPr>
        <w:t xml:space="preserve"> </w:t>
      </w:r>
    </w:p>
    <w:p w14:paraId="05000000">
      <w:pPr>
        <w:ind/>
        <w:jc w:val="right"/>
        <w:rPr>
          <w:rFonts w:ascii="Times New Roman" w:hAnsi="Times New Roman"/>
          <w:b w:val="1"/>
          <w:color w:val="000000"/>
        </w:rPr>
      </w:pPr>
      <w:r>
        <w:rPr>
          <w:rFonts w:ascii="Times New Roman" w:hAnsi="Times New Roman"/>
          <w:b w:val="1"/>
          <w:color w:val="000000"/>
        </w:rPr>
        <w:t>________</w:t>
      </w:r>
      <w:r>
        <w:rPr>
          <w:rFonts w:ascii="Times New Roman" w:hAnsi="Times New Roman"/>
          <w:b w:val="1"/>
          <w:color w:val="000000"/>
        </w:rPr>
        <w:t>С.В.Мамыко</w:t>
      </w:r>
    </w:p>
    <w:p w14:paraId="06000000">
      <w:pPr>
        <w:ind/>
        <w:jc w:val="right"/>
        <w:rPr>
          <w:rFonts w:ascii="Times New Roman" w:hAnsi="Times New Roman"/>
          <w:b w:val="1"/>
          <w:color w:val="000000"/>
        </w:rPr>
      </w:pPr>
      <w:r>
        <w:rPr>
          <w:rFonts w:ascii="Times New Roman" w:hAnsi="Times New Roman"/>
          <w:b w:val="1"/>
          <w:color w:val="000000"/>
        </w:rPr>
        <w:t>«__»_______2023г.</w:t>
      </w:r>
    </w:p>
    <w:p w14:paraId="07000000">
      <w:pPr>
        <w:ind/>
        <w:jc w:val="center"/>
        <w:rPr>
          <w:rFonts w:ascii="Times New Roman" w:hAnsi="Times New Roman"/>
          <w:b w:val="1"/>
          <w:color w:val="000000"/>
        </w:rPr>
      </w:pPr>
    </w:p>
    <w:p w14:paraId="08000000">
      <w:pPr>
        <w:ind/>
        <w:jc w:val="center"/>
        <w:rPr>
          <w:rFonts w:ascii="Times New Roman" w:hAnsi="Times New Roman"/>
          <w:b w:val="1"/>
          <w:color w:val="000000"/>
        </w:rPr>
      </w:pPr>
    </w:p>
    <w:p w14:paraId="09000000">
      <w:pPr>
        <w:ind/>
        <w:jc w:val="center"/>
        <w:rPr>
          <w:rFonts w:ascii="Times New Roman" w:hAnsi="Times New Roman"/>
          <w:b w:val="1"/>
          <w:color w:val="000000"/>
        </w:rPr>
      </w:pPr>
      <w:r>
        <w:rPr>
          <w:rFonts w:ascii="Times New Roman" w:hAnsi="Times New Roman"/>
          <w:b w:val="1"/>
          <w:color w:val="000000"/>
        </w:rPr>
        <w:t>Министерство образования Российской Федерации</w:t>
      </w:r>
    </w:p>
    <w:p w14:paraId="0A000000">
      <w:pPr>
        <w:ind/>
        <w:jc w:val="center"/>
        <w:rPr>
          <w:rFonts w:ascii="Times New Roman" w:hAnsi="Times New Roman"/>
          <w:b w:val="1"/>
          <w:color w:val="000000"/>
        </w:rPr>
      </w:pPr>
      <w:r>
        <w:rPr>
          <w:rFonts w:ascii="Times New Roman" w:hAnsi="Times New Roman"/>
          <w:b w:val="1"/>
          <w:color w:val="000000"/>
        </w:rPr>
        <w:t>Муниципальное общеобразовательное учреждение</w:t>
      </w:r>
    </w:p>
    <w:p w14:paraId="0B000000">
      <w:pPr>
        <w:ind/>
        <w:jc w:val="center"/>
        <w:rPr>
          <w:rFonts w:ascii="Times New Roman" w:hAnsi="Times New Roman"/>
          <w:b w:val="1"/>
          <w:color w:val="000000"/>
        </w:rPr>
      </w:pPr>
      <w:r>
        <w:rPr>
          <w:rFonts w:ascii="Times New Roman" w:hAnsi="Times New Roman"/>
          <w:b w:val="1"/>
          <w:color w:val="000000"/>
        </w:rPr>
        <w:t>«Некрасовская средняя  общеобразовательная школа»</w:t>
      </w:r>
    </w:p>
    <w:p w14:paraId="0C000000">
      <w:pPr>
        <w:spacing w:after="420" w:before="840"/>
        <w:ind w:right="225"/>
        <w:rPr>
          <w:sz w:val="24"/>
          <w:highlight w:val="white"/>
        </w:rPr>
      </w:pPr>
    </w:p>
    <w:p w14:paraId="0D000000">
      <w:pPr>
        <w:spacing w:after="420" w:before="840"/>
        <w:ind w:right="225"/>
        <w:rPr>
          <w:sz w:val="24"/>
          <w:highlight w:val="white"/>
        </w:rPr>
      </w:pPr>
    </w:p>
    <w:p w14:paraId="0E000000">
      <w:pPr>
        <w:spacing w:after="240"/>
        <w:ind/>
        <w:jc w:val="center"/>
        <w:rPr>
          <w:rFonts w:ascii="Times New Roman" w:hAnsi="Times New Roman"/>
          <w:sz w:val="72"/>
          <w:shd w:fill="F9FAFA" w:val="clear"/>
        </w:rPr>
      </w:pPr>
      <w:r>
        <w:rPr>
          <w:rFonts w:ascii="Times New Roman" w:hAnsi="Times New Roman"/>
          <w:sz w:val="72"/>
          <w:shd w:fill="F9FAFA" w:val="clear"/>
        </w:rPr>
        <w:t>Программа</w:t>
      </w:r>
    </w:p>
    <w:p w14:paraId="0F000000">
      <w:pPr>
        <w:spacing w:after="240"/>
        <w:ind/>
        <w:jc w:val="center"/>
        <w:rPr>
          <w:rFonts w:ascii="Times New Roman" w:hAnsi="Times New Roman"/>
          <w:sz w:val="72"/>
          <w:shd w:fill="F9FAFA" w:val="clear"/>
        </w:rPr>
      </w:pPr>
      <w:r>
        <w:rPr>
          <w:rFonts w:ascii="Times New Roman" w:hAnsi="Times New Roman"/>
          <w:sz w:val="72"/>
          <w:shd w:fill="F9FAFA" w:val="clear"/>
        </w:rPr>
        <w:t xml:space="preserve"> летнего</w:t>
      </w:r>
      <w:r>
        <w:rPr>
          <w:rFonts w:ascii="Times New Roman" w:hAnsi="Times New Roman"/>
          <w:sz w:val="72"/>
          <w:shd w:fill="F9FAFA" w:val="clear"/>
        </w:rPr>
        <w:t xml:space="preserve"> пришкольного</w:t>
      </w:r>
      <w:r>
        <w:rPr>
          <w:rFonts w:ascii="Times New Roman" w:hAnsi="Times New Roman"/>
          <w:sz w:val="72"/>
          <w:shd w:fill="F9FAFA" w:val="clear"/>
        </w:rPr>
        <w:t xml:space="preserve"> лагеря  труда и отдыха.</w:t>
      </w:r>
    </w:p>
    <w:p w14:paraId="10000000">
      <w:pPr>
        <w:spacing w:after="240"/>
        <w:ind/>
        <w:jc w:val="center"/>
        <w:rPr>
          <w:rFonts w:ascii="Times New Roman" w:hAnsi="Times New Roman"/>
          <w:sz w:val="72"/>
          <w:shd w:fill="F9FAFA" w:val="clear"/>
        </w:rPr>
      </w:pPr>
    </w:p>
    <w:p w14:paraId="11000000">
      <w:pPr>
        <w:spacing w:after="240"/>
        <w:ind/>
        <w:jc w:val="center"/>
        <w:rPr>
          <w:rFonts w:ascii="Times New Roman" w:hAnsi="Times New Roman"/>
          <w:sz w:val="72"/>
          <w:shd w:fill="F9FAFA" w:val="clear"/>
        </w:rPr>
      </w:pPr>
    </w:p>
    <w:p w14:paraId="12000000">
      <w:pPr>
        <w:spacing w:after="240"/>
        <w:ind/>
        <w:jc w:val="center"/>
        <w:rPr>
          <w:rFonts w:ascii="Times New Roman" w:hAnsi="Times New Roman"/>
          <w:sz w:val="72"/>
          <w:shd w:fill="F9FAFA" w:val="clear"/>
        </w:rPr>
      </w:pPr>
    </w:p>
    <w:p w14:paraId="13000000">
      <w:pPr>
        <w:spacing w:after="240"/>
        <w:ind/>
        <w:jc w:val="center"/>
        <w:rPr>
          <w:rFonts w:ascii="Times New Roman" w:hAnsi="Times New Roman"/>
          <w:sz w:val="72"/>
          <w:shd w:fill="F9FAFA" w:val="clear"/>
        </w:rPr>
      </w:pPr>
    </w:p>
    <w:p w14:paraId="14000000">
      <w:pPr>
        <w:spacing w:after="240"/>
        <w:ind/>
        <w:rPr>
          <w:rFonts w:ascii="Times New Roman" w:hAnsi="Times New Roman"/>
          <w:shd w:fill="F9FAFA" w:val="clear"/>
        </w:rPr>
      </w:pPr>
    </w:p>
    <w:p w14:paraId="15000000">
      <w:pPr>
        <w:spacing w:after="240"/>
        <w:ind/>
        <w:rPr>
          <w:rFonts w:ascii="Times New Roman" w:hAnsi="Times New Roman"/>
          <w:shd w:fill="F9FAFA" w:val="clear"/>
        </w:rPr>
      </w:pPr>
      <w:bookmarkStart w:id="1" w:name="_GoBack"/>
      <w:bookmarkEnd w:id="1"/>
    </w:p>
    <w:p w14:paraId="16000000">
      <w:pPr>
        <w:spacing w:after="240"/>
        <w:ind/>
        <w:jc w:val="center"/>
        <w:rPr>
          <w:rFonts w:ascii="Times New Roman" w:hAnsi="Times New Roman"/>
          <w:shd w:fill="F9FAFA" w:val="clear"/>
        </w:rPr>
      </w:pPr>
      <w:r>
        <w:rPr>
          <w:rFonts w:ascii="Times New Roman" w:hAnsi="Times New Roman"/>
          <w:shd w:fill="F9FAFA" w:val="clear"/>
        </w:rPr>
        <w:t>д</w:t>
      </w:r>
      <w:r>
        <w:rPr>
          <w:rFonts w:ascii="Times New Roman" w:hAnsi="Times New Roman"/>
          <w:shd w:fill="F9FAFA" w:val="clear"/>
        </w:rPr>
        <w:t>.Н</w:t>
      </w:r>
      <w:r>
        <w:rPr>
          <w:rFonts w:ascii="Times New Roman" w:hAnsi="Times New Roman"/>
          <w:shd w:fill="F9FAFA" w:val="clear"/>
        </w:rPr>
        <w:t>екрасово</w:t>
      </w:r>
      <w:r>
        <w:rPr>
          <w:rFonts w:ascii="Times New Roman" w:hAnsi="Times New Roman"/>
          <w:shd w:fill="F9FAFA" w:val="clear"/>
        </w:rPr>
        <w:t xml:space="preserve"> 2023г.</w:t>
      </w:r>
    </w:p>
    <w:p w14:paraId="17000000">
      <w:pPr>
        <w:spacing w:after="240"/>
        <w:ind/>
        <w:jc w:val="center"/>
        <w:rPr>
          <w:rFonts w:ascii="Times New Roman" w:hAnsi="Times New Roman"/>
          <w:shd w:fill="F9FAFA" w:val="clear"/>
        </w:rPr>
      </w:pPr>
    </w:p>
    <w:p w14:paraId="18000000">
      <w:pPr>
        <w:spacing w:after="240"/>
        <w:ind/>
        <w:jc w:val="center"/>
        <w:rPr>
          <w:rFonts w:ascii="Times New Roman" w:hAnsi="Times New Roman"/>
          <w:shd w:fill="F9FAFA" w:val="clear"/>
        </w:rPr>
      </w:pPr>
    </w:p>
    <w:p w14:paraId="19000000">
      <w:pPr>
        <w:spacing w:after="240"/>
        <w:ind/>
        <w:jc w:val="center"/>
        <w:rPr>
          <w:rFonts w:ascii="Times New Roman" w:hAnsi="Times New Roman"/>
          <w:sz w:val="24"/>
          <w:shd w:fill="F9FAFA" w:val="clear"/>
        </w:rPr>
      </w:pPr>
      <w:r>
        <w:rPr>
          <w:rFonts w:ascii="Times New Roman" w:hAnsi="Times New Roman"/>
          <w:sz w:val="24"/>
          <w:shd w:fill="F9FAFA" w:val="clear"/>
        </w:rPr>
        <w:t>Содержание</w:t>
      </w:r>
    </w:p>
    <w:p w14:paraId="1A000000">
      <w:pPr>
        <w:spacing w:after="240"/>
        <w:ind/>
        <w:rPr>
          <w:rFonts w:ascii="Times New Roman" w:hAnsi="Times New Roman"/>
          <w:sz w:val="24"/>
          <w:shd w:fill="F9FAFA" w:val="clear"/>
        </w:rPr>
      </w:pPr>
      <w:r>
        <w:rPr>
          <w:rFonts w:ascii="Times New Roman" w:hAnsi="Times New Roman"/>
          <w:sz w:val="24"/>
          <w:shd w:fill="F9FAFA" w:val="clear"/>
        </w:rPr>
        <w:t>1. Пояснительная записка.</w:t>
      </w:r>
    </w:p>
    <w:p w14:paraId="1B000000">
      <w:pPr>
        <w:spacing w:after="240"/>
        <w:ind/>
        <w:rPr>
          <w:rFonts w:ascii="Times New Roman" w:hAnsi="Times New Roman"/>
          <w:sz w:val="24"/>
          <w:shd w:fill="F9FAFA" w:val="clear"/>
        </w:rPr>
      </w:pPr>
      <w:r>
        <w:rPr>
          <w:rFonts w:ascii="Times New Roman" w:hAnsi="Times New Roman"/>
          <w:sz w:val="24"/>
          <w:shd w:fill="F9FAFA" w:val="clear"/>
        </w:rPr>
        <w:t>2. Цель программы.</w:t>
      </w:r>
    </w:p>
    <w:p w14:paraId="1C000000">
      <w:pPr>
        <w:spacing w:after="240"/>
        <w:ind/>
        <w:rPr>
          <w:rFonts w:ascii="Times New Roman" w:hAnsi="Times New Roman"/>
          <w:sz w:val="24"/>
          <w:shd w:fill="F9FAFA" w:val="clear"/>
        </w:rPr>
      </w:pPr>
      <w:r>
        <w:rPr>
          <w:rFonts w:ascii="Times New Roman" w:hAnsi="Times New Roman"/>
          <w:sz w:val="24"/>
          <w:shd w:fill="F9FAFA" w:val="clear"/>
        </w:rPr>
        <w:t>3. Задачи программы.</w:t>
      </w:r>
    </w:p>
    <w:p w14:paraId="1D000000">
      <w:pPr>
        <w:spacing w:after="240"/>
        <w:ind/>
        <w:rPr>
          <w:rFonts w:ascii="Times New Roman" w:hAnsi="Times New Roman"/>
          <w:sz w:val="24"/>
          <w:shd w:fill="F9FAFA" w:val="clear"/>
        </w:rPr>
      </w:pPr>
      <w:r>
        <w:rPr>
          <w:rFonts w:ascii="Times New Roman" w:hAnsi="Times New Roman"/>
          <w:sz w:val="24"/>
          <w:shd w:fill="F9FAFA" w:val="clear"/>
        </w:rPr>
        <w:t>4. Принципы.</w:t>
      </w:r>
    </w:p>
    <w:p w14:paraId="1E000000">
      <w:pPr>
        <w:spacing w:after="240"/>
        <w:ind/>
        <w:rPr>
          <w:rFonts w:ascii="Times New Roman" w:hAnsi="Times New Roman"/>
          <w:sz w:val="24"/>
          <w:shd w:fill="F9FAFA" w:val="clear"/>
        </w:rPr>
      </w:pPr>
      <w:r>
        <w:rPr>
          <w:rFonts w:ascii="Times New Roman" w:hAnsi="Times New Roman"/>
          <w:sz w:val="24"/>
          <w:shd w:fill="F9FAFA" w:val="clear"/>
        </w:rPr>
        <w:t>5. Содержание программы.</w:t>
      </w:r>
    </w:p>
    <w:p w14:paraId="1F000000">
      <w:pPr>
        <w:spacing w:after="240"/>
        <w:ind/>
        <w:rPr>
          <w:rFonts w:ascii="Times New Roman" w:hAnsi="Times New Roman"/>
          <w:sz w:val="24"/>
          <w:shd w:fill="F9FAFA" w:val="clear"/>
        </w:rPr>
      </w:pPr>
      <w:r>
        <w:rPr>
          <w:rFonts w:ascii="Times New Roman" w:hAnsi="Times New Roman"/>
          <w:sz w:val="24"/>
          <w:shd w:fill="F9FAFA" w:val="clear"/>
        </w:rPr>
        <w:t>6. Основные формы реализации программы.</w:t>
      </w:r>
    </w:p>
    <w:p w14:paraId="20000000">
      <w:pPr>
        <w:spacing w:after="240"/>
        <w:ind/>
        <w:rPr>
          <w:rFonts w:ascii="Times New Roman" w:hAnsi="Times New Roman"/>
          <w:sz w:val="24"/>
          <w:shd w:fill="F9FAFA" w:val="clear"/>
        </w:rPr>
      </w:pPr>
      <w:r>
        <w:rPr>
          <w:rFonts w:ascii="Times New Roman" w:hAnsi="Times New Roman"/>
          <w:sz w:val="24"/>
          <w:shd w:fill="F9FAFA" w:val="clear"/>
        </w:rPr>
        <w:t>7. Кадровое обеспечение.</w:t>
      </w:r>
    </w:p>
    <w:p w14:paraId="21000000">
      <w:pPr>
        <w:spacing w:after="240"/>
        <w:ind/>
        <w:rPr>
          <w:rFonts w:ascii="Times New Roman" w:hAnsi="Times New Roman"/>
          <w:sz w:val="24"/>
          <w:shd w:fill="F9FAFA" w:val="clear"/>
        </w:rPr>
      </w:pPr>
      <w:r>
        <w:rPr>
          <w:rFonts w:ascii="Times New Roman" w:hAnsi="Times New Roman"/>
          <w:sz w:val="24"/>
          <w:shd w:fill="F9FAFA" w:val="clear"/>
        </w:rPr>
        <w:t>8. Ожидаемые результаты.</w:t>
      </w:r>
    </w:p>
    <w:p w14:paraId="22000000">
      <w:pPr>
        <w:spacing w:after="240"/>
        <w:ind/>
        <w:rPr>
          <w:rFonts w:ascii="Times New Roman" w:hAnsi="Times New Roman"/>
          <w:sz w:val="24"/>
          <w:shd w:fill="F9FAFA" w:val="clear"/>
        </w:rPr>
      </w:pPr>
      <w:r>
        <w:rPr>
          <w:rFonts w:ascii="Times New Roman" w:hAnsi="Times New Roman"/>
          <w:sz w:val="24"/>
          <w:shd w:fill="F9FAFA" w:val="clear"/>
        </w:rPr>
        <w:t>9. Используемая литература.</w:t>
      </w:r>
    </w:p>
    <w:p w14:paraId="23000000">
      <w:pPr>
        <w:spacing w:after="240"/>
        <w:ind/>
        <w:rPr>
          <w:rFonts w:ascii="Times New Roman" w:hAnsi="Times New Roman"/>
          <w:sz w:val="24"/>
          <w:shd w:fill="F9FAFA" w:val="clear"/>
        </w:rPr>
      </w:pPr>
      <w:r>
        <w:rPr>
          <w:rFonts w:ascii="Times New Roman" w:hAnsi="Times New Roman"/>
          <w:sz w:val="24"/>
          <w:shd w:fill="F9FAFA" w:val="clear"/>
        </w:rPr>
        <w:t>Информационная карта</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4"/>
        <w:gridCol w:w="2268"/>
        <w:gridCol w:w="7371"/>
      </w:tblGrid>
      <w:tr>
        <w:tc>
          <w:tcPr>
            <w:tcW w:type="dxa" w:w="534"/>
            <w:tcBorders>
              <w:top w:color="000000" w:sz="4" w:val="single"/>
              <w:left w:color="000000" w:sz="4" w:val="single"/>
              <w:bottom w:color="000000" w:sz="4" w:val="single"/>
              <w:right w:color="000000" w:sz="4" w:val="single"/>
            </w:tcBorders>
          </w:tcPr>
          <w:p w14:paraId="24000000">
            <w:pPr>
              <w:rPr>
                <w:rFonts w:ascii="Times New Roman" w:hAnsi="Times New Roman"/>
                <w:sz w:val="20"/>
              </w:rPr>
            </w:pPr>
            <w:r>
              <w:rPr>
                <w:rFonts w:ascii="Times New Roman" w:hAnsi="Times New Roman"/>
                <w:sz w:val="20"/>
              </w:rPr>
              <w:t>1</w:t>
            </w:r>
          </w:p>
        </w:tc>
        <w:tc>
          <w:tcPr>
            <w:tcW w:type="dxa" w:w="2268"/>
            <w:tcBorders>
              <w:top w:color="000000" w:sz="4" w:val="single"/>
              <w:left w:color="000000" w:sz="4" w:val="single"/>
              <w:bottom w:color="000000" w:sz="4" w:val="single"/>
              <w:right w:color="000000" w:sz="4" w:val="single"/>
            </w:tcBorders>
          </w:tcPr>
          <w:p w14:paraId="25000000">
            <w:pPr>
              <w:rPr>
                <w:rFonts w:ascii="Times New Roman" w:hAnsi="Times New Roman"/>
                <w:sz w:val="20"/>
              </w:rPr>
            </w:pPr>
            <w:r>
              <w:rPr>
                <w:rFonts w:ascii="Times New Roman" w:hAnsi="Times New Roman"/>
                <w:sz w:val="20"/>
              </w:rPr>
              <w:t>Направление программы</w:t>
            </w:r>
          </w:p>
        </w:tc>
        <w:tc>
          <w:tcPr>
            <w:tcW w:type="dxa" w:w="7371"/>
            <w:tcBorders>
              <w:top w:color="000000" w:sz="4" w:val="single"/>
              <w:left w:color="000000" w:sz="4" w:val="single"/>
              <w:bottom w:color="000000" w:sz="4" w:val="single"/>
              <w:right w:color="000000" w:sz="4" w:val="single"/>
            </w:tcBorders>
          </w:tcPr>
          <w:p w14:paraId="26000000">
            <w:pPr>
              <w:rPr>
                <w:rFonts w:ascii="Times New Roman" w:hAnsi="Times New Roman"/>
                <w:sz w:val="20"/>
              </w:rPr>
            </w:pPr>
            <w:r>
              <w:rPr>
                <w:rFonts w:ascii="Times New Roman" w:hAnsi="Times New Roman"/>
                <w:sz w:val="20"/>
              </w:rPr>
              <w:t>Трудовое, социально-адаптационное, спортивное, патриотическое, досуговое.</w:t>
            </w:r>
          </w:p>
        </w:tc>
      </w:tr>
      <w:tr>
        <w:tc>
          <w:tcPr>
            <w:tcW w:type="dxa" w:w="534"/>
            <w:tcBorders>
              <w:top w:color="000000" w:sz="4" w:val="single"/>
              <w:left w:color="000000" w:sz="4" w:val="single"/>
              <w:bottom w:color="000000" w:sz="4" w:val="single"/>
              <w:right w:color="000000" w:sz="4" w:val="single"/>
            </w:tcBorders>
          </w:tcPr>
          <w:p w14:paraId="27000000">
            <w:pPr>
              <w:rPr>
                <w:rFonts w:ascii="Times New Roman" w:hAnsi="Times New Roman"/>
                <w:sz w:val="20"/>
              </w:rPr>
            </w:pPr>
            <w:r>
              <w:rPr>
                <w:rFonts w:ascii="Times New Roman" w:hAnsi="Times New Roman"/>
                <w:sz w:val="20"/>
              </w:rPr>
              <w:t>2</w:t>
            </w:r>
          </w:p>
        </w:tc>
        <w:tc>
          <w:tcPr>
            <w:tcW w:type="dxa" w:w="2268"/>
            <w:tcBorders>
              <w:top w:color="000000" w:sz="4" w:val="single"/>
              <w:left w:color="000000" w:sz="4" w:val="single"/>
              <w:bottom w:color="000000" w:sz="4" w:val="single"/>
              <w:right w:color="000000" w:sz="4" w:val="single"/>
            </w:tcBorders>
          </w:tcPr>
          <w:p w14:paraId="28000000">
            <w:pPr>
              <w:rPr>
                <w:rFonts w:ascii="Times New Roman" w:hAnsi="Times New Roman"/>
                <w:sz w:val="20"/>
              </w:rPr>
            </w:pPr>
            <w:r>
              <w:rPr>
                <w:rFonts w:ascii="Times New Roman" w:hAnsi="Times New Roman"/>
                <w:sz w:val="20"/>
              </w:rPr>
              <w:t>Полное название программы</w:t>
            </w:r>
          </w:p>
        </w:tc>
        <w:tc>
          <w:tcPr>
            <w:tcW w:type="dxa" w:w="7371"/>
            <w:tcBorders>
              <w:top w:color="000000" w:sz="4" w:val="single"/>
              <w:left w:color="000000" w:sz="4" w:val="single"/>
              <w:bottom w:color="000000" w:sz="4" w:val="single"/>
              <w:right w:color="000000" w:sz="4" w:val="single"/>
            </w:tcBorders>
          </w:tcPr>
          <w:p w14:paraId="29000000">
            <w:pPr>
              <w:rPr>
                <w:rFonts w:ascii="Times New Roman" w:hAnsi="Times New Roman"/>
                <w:sz w:val="20"/>
              </w:rPr>
            </w:pPr>
            <w:r>
              <w:rPr>
                <w:rFonts w:ascii="Times New Roman" w:hAnsi="Times New Roman"/>
                <w:sz w:val="20"/>
              </w:rPr>
              <w:t xml:space="preserve">Программа </w:t>
            </w:r>
            <w:r>
              <w:rPr>
                <w:rFonts w:ascii="Times New Roman" w:hAnsi="Times New Roman"/>
                <w:sz w:val="20"/>
              </w:rPr>
              <w:t xml:space="preserve">Летнего пришкольного </w:t>
            </w:r>
            <w:r>
              <w:rPr>
                <w:rFonts w:ascii="Times New Roman" w:hAnsi="Times New Roman"/>
                <w:sz w:val="20"/>
              </w:rPr>
              <w:t>лагеря труда и отд</w:t>
            </w:r>
            <w:r>
              <w:rPr>
                <w:rFonts w:ascii="Times New Roman" w:hAnsi="Times New Roman"/>
                <w:sz w:val="20"/>
              </w:rPr>
              <w:t xml:space="preserve">ыха </w:t>
            </w:r>
            <w:r>
              <w:rPr>
                <w:rFonts w:ascii="Times New Roman" w:hAnsi="Times New Roman"/>
                <w:sz w:val="20"/>
              </w:rPr>
              <w:t>на базе МОУ «Некрасовская СОШ»</w:t>
            </w:r>
          </w:p>
        </w:tc>
      </w:tr>
      <w:tr>
        <w:tc>
          <w:tcPr>
            <w:tcW w:type="dxa" w:w="534"/>
            <w:tcBorders>
              <w:top w:color="000000" w:sz="4" w:val="single"/>
              <w:left w:color="000000" w:sz="4" w:val="single"/>
              <w:bottom w:color="000000" w:sz="4" w:val="single"/>
              <w:right w:color="000000" w:sz="4" w:val="single"/>
            </w:tcBorders>
          </w:tcPr>
          <w:p w14:paraId="2A000000">
            <w:pPr>
              <w:rPr>
                <w:rFonts w:ascii="Times New Roman" w:hAnsi="Times New Roman"/>
                <w:sz w:val="20"/>
              </w:rPr>
            </w:pPr>
            <w:r>
              <w:rPr>
                <w:rFonts w:ascii="Times New Roman" w:hAnsi="Times New Roman"/>
                <w:sz w:val="20"/>
              </w:rPr>
              <w:t>3</w:t>
            </w:r>
          </w:p>
        </w:tc>
        <w:tc>
          <w:tcPr>
            <w:tcW w:type="dxa" w:w="2268"/>
            <w:tcBorders>
              <w:top w:color="000000" w:sz="4" w:val="single"/>
              <w:left w:color="000000" w:sz="4" w:val="single"/>
              <w:bottom w:color="000000" w:sz="4" w:val="single"/>
              <w:right w:color="000000" w:sz="4" w:val="single"/>
            </w:tcBorders>
          </w:tcPr>
          <w:p w14:paraId="2B000000">
            <w:pPr>
              <w:rPr>
                <w:rFonts w:ascii="Times New Roman" w:hAnsi="Times New Roman"/>
                <w:sz w:val="20"/>
              </w:rPr>
            </w:pPr>
            <w:r>
              <w:rPr>
                <w:rFonts w:ascii="Times New Roman" w:hAnsi="Times New Roman"/>
                <w:sz w:val="20"/>
              </w:rPr>
              <w:t xml:space="preserve">Муниципальное образовательное учреждение </w:t>
            </w:r>
            <w:r>
              <w:rPr>
                <w:rFonts w:ascii="Times New Roman" w:hAnsi="Times New Roman"/>
                <w:sz w:val="20"/>
              </w:rPr>
              <w:t>представившие</w:t>
            </w:r>
            <w:r>
              <w:rPr>
                <w:rFonts w:ascii="Times New Roman" w:hAnsi="Times New Roman"/>
                <w:sz w:val="20"/>
              </w:rPr>
              <w:t xml:space="preserve"> программу</w:t>
            </w:r>
          </w:p>
        </w:tc>
        <w:tc>
          <w:tcPr>
            <w:tcW w:type="dxa" w:w="7371"/>
            <w:tcBorders>
              <w:top w:color="000000" w:sz="4" w:val="single"/>
              <w:left w:color="000000" w:sz="4" w:val="single"/>
              <w:bottom w:color="000000" w:sz="4" w:val="single"/>
              <w:right w:color="000000" w:sz="4" w:val="single"/>
            </w:tcBorders>
          </w:tcPr>
          <w:p w14:paraId="2C000000">
            <w:pPr>
              <w:rPr>
                <w:rFonts w:ascii="Times New Roman" w:hAnsi="Times New Roman"/>
                <w:sz w:val="20"/>
              </w:rPr>
            </w:pPr>
            <w:r>
              <w:rPr>
                <w:rFonts w:ascii="Times New Roman" w:hAnsi="Times New Roman"/>
                <w:sz w:val="20"/>
              </w:rPr>
              <w:t>Муниципальное общеобразовательное учреждение «</w:t>
            </w:r>
            <w:r>
              <w:rPr>
                <w:rFonts w:ascii="Times New Roman" w:hAnsi="Times New Roman"/>
                <w:sz w:val="20"/>
              </w:rPr>
              <w:t>Некрасовская</w:t>
            </w:r>
            <w:r>
              <w:rPr>
                <w:rFonts w:ascii="Times New Roman" w:hAnsi="Times New Roman"/>
                <w:sz w:val="20"/>
              </w:rPr>
              <w:t xml:space="preserve"> СОШ</w:t>
            </w:r>
            <w:r>
              <w:rPr>
                <w:rFonts w:ascii="Times New Roman" w:hAnsi="Times New Roman"/>
                <w:sz w:val="20"/>
              </w:rPr>
              <w:t>».</w:t>
            </w:r>
          </w:p>
        </w:tc>
      </w:tr>
      <w:tr>
        <w:tc>
          <w:tcPr>
            <w:tcW w:type="dxa" w:w="534"/>
            <w:tcBorders>
              <w:top w:color="000000" w:sz="4" w:val="single"/>
              <w:left w:color="000000" w:sz="4" w:val="single"/>
              <w:bottom w:color="000000" w:sz="4" w:val="single"/>
              <w:right w:color="000000" w:sz="4" w:val="single"/>
            </w:tcBorders>
          </w:tcPr>
          <w:p w14:paraId="2D000000">
            <w:pPr>
              <w:rPr>
                <w:rFonts w:ascii="Times New Roman" w:hAnsi="Times New Roman"/>
                <w:sz w:val="20"/>
              </w:rPr>
            </w:pPr>
            <w:r>
              <w:rPr>
                <w:rFonts w:ascii="Times New Roman" w:hAnsi="Times New Roman"/>
                <w:sz w:val="20"/>
              </w:rPr>
              <w:t>4</w:t>
            </w:r>
          </w:p>
        </w:tc>
        <w:tc>
          <w:tcPr>
            <w:tcW w:type="dxa" w:w="2268"/>
            <w:tcBorders>
              <w:top w:color="000000" w:sz="4" w:val="single"/>
              <w:left w:color="000000" w:sz="4" w:val="single"/>
              <w:bottom w:color="000000" w:sz="4" w:val="single"/>
              <w:right w:color="000000" w:sz="4" w:val="single"/>
            </w:tcBorders>
          </w:tcPr>
          <w:p w14:paraId="2E000000">
            <w:pPr>
              <w:rPr>
                <w:rFonts w:ascii="Times New Roman" w:hAnsi="Times New Roman"/>
                <w:sz w:val="20"/>
              </w:rPr>
            </w:pPr>
            <w:r>
              <w:rPr>
                <w:rFonts w:ascii="Times New Roman" w:hAnsi="Times New Roman"/>
                <w:sz w:val="20"/>
              </w:rPr>
              <w:t>Организаторы программы</w:t>
            </w:r>
          </w:p>
        </w:tc>
        <w:tc>
          <w:tcPr>
            <w:tcW w:type="dxa" w:w="7371"/>
            <w:tcBorders>
              <w:top w:color="000000" w:sz="4" w:val="single"/>
              <w:left w:color="000000" w:sz="4" w:val="single"/>
              <w:bottom w:color="000000" w:sz="4" w:val="single"/>
              <w:right w:color="000000" w:sz="4" w:val="single"/>
            </w:tcBorders>
          </w:tcPr>
          <w:p w14:paraId="2F000000">
            <w:pPr>
              <w:rPr>
                <w:rFonts w:ascii="Times New Roman" w:hAnsi="Times New Roman"/>
                <w:sz w:val="20"/>
              </w:rPr>
            </w:pPr>
            <w:r>
              <w:rPr>
                <w:rFonts w:ascii="Times New Roman" w:hAnsi="Times New Roman"/>
                <w:sz w:val="20"/>
              </w:rPr>
              <w:t xml:space="preserve">Начальник лагеря: </w:t>
            </w:r>
            <w:r>
              <w:rPr>
                <w:rFonts w:ascii="Times New Roman" w:hAnsi="Times New Roman"/>
                <w:sz w:val="20"/>
              </w:rPr>
              <w:t>Вихрова Вероника Анатольевна</w:t>
            </w:r>
          </w:p>
        </w:tc>
      </w:tr>
      <w:tr>
        <w:tc>
          <w:tcPr>
            <w:tcW w:type="dxa" w:w="534"/>
            <w:tcBorders>
              <w:top w:color="000000" w:sz="4" w:val="single"/>
              <w:left w:color="000000" w:sz="4" w:val="single"/>
              <w:bottom w:color="000000" w:sz="4" w:val="single"/>
              <w:right w:color="000000" w:sz="4" w:val="single"/>
            </w:tcBorders>
          </w:tcPr>
          <w:p w14:paraId="30000000">
            <w:pPr>
              <w:rPr>
                <w:rFonts w:ascii="Times New Roman" w:hAnsi="Times New Roman"/>
                <w:sz w:val="20"/>
              </w:rPr>
            </w:pPr>
            <w:r>
              <w:rPr>
                <w:rFonts w:ascii="Times New Roman" w:hAnsi="Times New Roman"/>
                <w:sz w:val="20"/>
              </w:rPr>
              <w:t>5</w:t>
            </w:r>
          </w:p>
        </w:tc>
        <w:tc>
          <w:tcPr>
            <w:tcW w:type="dxa" w:w="2268"/>
            <w:tcBorders>
              <w:top w:color="000000" w:sz="4" w:val="single"/>
              <w:left w:color="000000" w:sz="4" w:val="single"/>
              <w:bottom w:color="000000" w:sz="4" w:val="single"/>
              <w:right w:color="000000" w:sz="4" w:val="single"/>
            </w:tcBorders>
          </w:tcPr>
          <w:p w14:paraId="31000000">
            <w:pPr>
              <w:rPr>
                <w:rFonts w:ascii="Times New Roman" w:hAnsi="Times New Roman"/>
                <w:sz w:val="20"/>
              </w:rPr>
            </w:pPr>
            <w:r>
              <w:rPr>
                <w:rFonts w:ascii="Times New Roman" w:hAnsi="Times New Roman"/>
                <w:sz w:val="20"/>
              </w:rPr>
              <w:t>ФИО авторов программы, с указанием места работы, должности.</w:t>
            </w:r>
          </w:p>
        </w:tc>
        <w:tc>
          <w:tcPr>
            <w:tcW w:type="dxa" w:w="7371"/>
            <w:tcBorders>
              <w:top w:color="000000" w:sz="4" w:val="single"/>
              <w:left w:color="000000" w:sz="4" w:val="single"/>
              <w:bottom w:color="000000" w:sz="4" w:val="single"/>
              <w:right w:color="000000" w:sz="4" w:val="single"/>
            </w:tcBorders>
          </w:tcPr>
          <w:p w14:paraId="32000000">
            <w:pPr>
              <w:rPr>
                <w:rFonts w:ascii="Times New Roman" w:hAnsi="Times New Roman"/>
                <w:sz w:val="20"/>
              </w:rPr>
            </w:pPr>
            <w:r>
              <w:rPr>
                <w:rFonts w:ascii="Times New Roman" w:hAnsi="Times New Roman"/>
                <w:sz w:val="20"/>
              </w:rPr>
              <w:t xml:space="preserve">Вихрова В.А., </w:t>
            </w:r>
            <w:r>
              <w:rPr>
                <w:rFonts w:ascii="Times New Roman" w:hAnsi="Times New Roman"/>
                <w:sz w:val="20"/>
              </w:rPr>
              <w:t>д</w:t>
            </w:r>
            <w:r>
              <w:rPr>
                <w:rFonts w:ascii="Times New Roman" w:hAnsi="Times New Roman"/>
                <w:sz w:val="20"/>
              </w:rPr>
              <w:t>.Н</w:t>
            </w:r>
            <w:r>
              <w:rPr>
                <w:rFonts w:ascii="Times New Roman" w:hAnsi="Times New Roman"/>
                <w:sz w:val="20"/>
              </w:rPr>
              <w:t>екрасово</w:t>
            </w:r>
            <w:r>
              <w:rPr>
                <w:rFonts w:ascii="Times New Roman" w:hAnsi="Times New Roman"/>
                <w:sz w:val="20"/>
              </w:rPr>
              <w:t>, МОУ «Некрасовская СОШ», учитель начальных классов</w:t>
            </w:r>
          </w:p>
        </w:tc>
      </w:tr>
      <w:tr>
        <w:tc>
          <w:tcPr>
            <w:tcW w:type="dxa" w:w="534"/>
            <w:tcBorders>
              <w:top w:color="000000" w:sz="4" w:val="single"/>
              <w:left w:color="000000" w:sz="4" w:val="single"/>
              <w:bottom w:color="000000" w:sz="4" w:val="single"/>
              <w:right w:color="000000" w:sz="4" w:val="single"/>
            </w:tcBorders>
          </w:tcPr>
          <w:p w14:paraId="33000000">
            <w:pPr>
              <w:rPr>
                <w:rFonts w:ascii="Times New Roman" w:hAnsi="Times New Roman"/>
                <w:sz w:val="20"/>
              </w:rPr>
            </w:pPr>
            <w:r>
              <w:rPr>
                <w:rFonts w:ascii="Times New Roman" w:hAnsi="Times New Roman"/>
                <w:sz w:val="20"/>
              </w:rPr>
              <w:t>6</w:t>
            </w:r>
          </w:p>
        </w:tc>
        <w:tc>
          <w:tcPr>
            <w:tcW w:type="dxa" w:w="2268"/>
            <w:tcBorders>
              <w:top w:color="000000" w:sz="4" w:val="single"/>
              <w:left w:color="000000" w:sz="4" w:val="single"/>
              <w:bottom w:color="000000" w:sz="4" w:val="single"/>
              <w:right w:color="000000" w:sz="4" w:val="single"/>
            </w:tcBorders>
          </w:tcPr>
          <w:p w14:paraId="34000000">
            <w:pPr>
              <w:rPr>
                <w:rFonts w:ascii="Times New Roman" w:hAnsi="Times New Roman"/>
                <w:sz w:val="20"/>
              </w:rPr>
            </w:pPr>
            <w:r>
              <w:rPr>
                <w:rFonts w:ascii="Times New Roman" w:hAnsi="Times New Roman"/>
                <w:sz w:val="20"/>
              </w:rPr>
              <w:t>Цель программы</w:t>
            </w:r>
          </w:p>
        </w:tc>
        <w:tc>
          <w:tcPr>
            <w:tcW w:type="dxa" w:w="7371"/>
            <w:tcBorders>
              <w:top w:color="000000" w:sz="4" w:val="single"/>
              <w:left w:color="000000" w:sz="4" w:val="single"/>
              <w:bottom w:color="000000" w:sz="4" w:val="single"/>
              <w:right w:color="000000" w:sz="4" w:val="single"/>
            </w:tcBorders>
          </w:tcPr>
          <w:p w14:paraId="35000000">
            <w:pPr>
              <w:spacing w:after="240"/>
              <w:ind/>
              <w:rPr>
                <w:rFonts w:ascii="Times New Roman" w:hAnsi="Times New Roman"/>
                <w:sz w:val="20"/>
              </w:rPr>
            </w:pPr>
            <w:r>
              <w:rPr>
                <w:rFonts w:ascii="Times New Roman" w:hAnsi="Times New Roman"/>
                <w:sz w:val="20"/>
              </w:rPr>
              <w:t>-Вовлечение детей в трудовую деятельность во время летних каникул, для осознания общественно-полезного труда, как социальной необходимости.</w:t>
            </w:r>
          </w:p>
          <w:p w14:paraId="36000000">
            <w:pPr>
              <w:rPr>
                <w:rFonts w:ascii="Times New Roman" w:hAnsi="Times New Roman"/>
                <w:sz w:val="20"/>
              </w:rPr>
            </w:pPr>
            <w:r>
              <w:rPr>
                <w:rFonts w:ascii="Times New Roman" w:hAnsi="Times New Roman"/>
                <w:sz w:val="20"/>
              </w:rPr>
              <w:t>-Социально бытовая адаптация.</w:t>
            </w:r>
          </w:p>
        </w:tc>
      </w:tr>
      <w:tr>
        <w:tc>
          <w:tcPr>
            <w:tcW w:type="dxa" w:w="534"/>
            <w:tcBorders>
              <w:top w:color="000000" w:sz="4" w:val="single"/>
              <w:left w:color="000000" w:sz="4" w:val="single"/>
              <w:bottom w:color="000000" w:sz="4" w:val="single"/>
              <w:right w:color="000000" w:sz="4" w:val="single"/>
            </w:tcBorders>
          </w:tcPr>
          <w:p w14:paraId="37000000">
            <w:pPr>
              <w:rPr>
                <w:rFonts w:ascii="Times New Roman" w:hAnsi="Times New Roman"/>
                <w:sz w:val="20"/>
              </w:rPr>
            </w:pPr>
            <w:r>
              <w:rPr>
                <w:rFonts w:ascii="Times New Roman" w:hAnsi="Times New Roman"/>
                <w:sz w:val="20"/>
              </w:rPr>
              <w:t>7</w:t>
            </w:r>
          </w:p>
        </w:tc>
        <w:tc>
          <w:tcPr>
            <w:tcW w:type="dxa" w:w="2268"/>
            <w:tcBorders>
              <w:top w:color="000000" w:sz="4" w:val="single"/>
              <w:left w:color="000000" w:sz="4" w:val="single"/>
              <w:bottom w:color="000000" w:sz="4" w:val="single"/>
              <w:right w:color="000000" w:sz="4" w:val="single"/>
            </w:tcBorders>
          </w:tcPr>
          <w:p w14:paraId="38000000">
            <w:pPr>
              <w:rPr>
                <w:rFonts w:ascii="Times New Roman" w:hAnsi="Times New Roman"/>
                <w:sz w:val="20"/>
              </w:rPr>
            </w:pPr>
            <w:r>
              <w:rPr>
                <w:rFonts w:ascii="Times New Roman" w:hAnsi="Times New Roman"/>
                <w:sz w:val="20"/>
              </w:rPr>
              <w:t>Задачи</w:t>
            </w:r>
          </w:p>
        </w:tc>
        <w:tc>
          <w:tcPr>
            <w:tcW w:type="dxa" w:w="7371"/>
            <w:tcBorders>
              <w:top w:color="000000" w:sz="4" w:val="single"/>
              <w:left w:color="000000" w:sz="4" w:val="single"/>
              <w:bottom w:color="000000" w:sz="4" w:val="single"/>
              <w:right w:color="000000" w:sz="4" w:val="single"/>
            </w:tcBorders>
          </w:tcPr>
          <w:p w14:paraId="39000000">
            <w:pPr>
              <w:spacing w:after="240"/>
              <w:ind/>
              <w:rPr>
                <w:rFonts w:ascii="Times New Roman" w:hAnsi="Times New Roman"/>
                <w:sz w:val="20"/>
              </w:rPr>
            </w:pPr>
            <w:r>
              <w:rPr>
                <w:rFonts w:ascii="Times New Roman" w:hAnsi="Times New Roman"/>
                <w:sz w:val="20"/>
              </w:rPr>
              <w:t>-закрепление практических навыков в процессе благоустройства школы летний период;</w:t>
            </w:r>
          </w:p>
          <w:p w14:paraId="3A000000">
            <w:pPr>
              <w:spacing w:after="240"/>
              <w:ind/>
              <w:rPr>
                <w:rFonts w:ascii="Times New Roman" w:hAnsi="Times New Roman"/>
                <w:sz w:val="20"/>
              </w:rPr>
            </w:pPr>
            <w:r>
              <w:rPr>
                <w:rFonts w:ascii="Times New Roman" w:hAnsi="Times New Roman"/>
                <w:sz w:val="20"/>
              </w:rPr>
              <w:t>-популяризация здорового образа жизни;</w:t>
            </w:r>
          </w:p>
          <w:p w14:paraId="3B000000">
            <w:pPr>
              <w:spacing w:after="240"/>
              <w:ind/>
              <w:rPr>
                <w:rFonts w:ascii="Times New Roman" w:hAnsi="Times New Roman"/>
                <w:sz w:val="20"/>
              </w:rPr>
            </w:pPr>
            <w:r>
              <w:rPr>
                <w:rFonts w:ascii="Times New Roman" w:hAnsi="Times New Roman"/>
                <w:sz w:val="20"/>
              </w:rPr>
              <w:t>-формирование культуры межличностного общения;</w:t>
            </w:r>
          </w:p>
          <w:p w14:paraId="3C000000">
            <w:pPr>
              <w:spacing w:after="240"/>
              <w:ind/>
              <w:rPr>
                <w:rFonts w:ascii="Times New Roman" w:hAnsi="Times New Roman"/>
                <w:sz w:val="20"/>
              </w:rPr>
            </w:pPr>
            <w:r>
              <w:rPr>
                <w:rFonts w:ascii="Times New Roman" w:hAnsi="Times New Roman"/>
                <w:sz w:val="20"/>
              </w:rPr>
              <w:t>- формирование способности к духовному развитию.</w:t>
            </w:r>
          </w:p>
          <w:p w14:paraId="3D000000">
            <w:pPr>
              <w:rPr>
                <w:rFonts w:ascii="Times New Roman" w:hAnsi="Times New Roman"/>
                <w:sz w:val="20"/>
              </w:rPr>
            </w:pPr>
            <w:r>
              <w:rPr>
                <w:rFonts w:ascii="Times New Roman" w:hAnsi="Times New Roman"/>
                <w:sz w:val="20"/>
              </w:rPr>
              <w:t>-профилактика асоциального поведения;</w:t>
            </w:r>
          </w:p>
        </w:tc>
      </w:tr>
      <w:tr>
        <w:tc>
          <w:tcPr>
            <w:tcW w:type="dxa" w:w="534"/>
            <w:tcBorders>
              <w:top w:color="000000" w:sz="4" w:val="single"/>
              <w:left w:color="000000" w:sz="4" w:val="single"/>
              <w:bottom w:color="000000" w:sz="4" w:val="single"/>
              <w:right w:color="000000" w:sz="4" w:val="single"/>
            </w:tcBorders>
          </w:tcPr>
          <w:p w14:paraId="3E000000">
            <w:pPr>
              <w:rPr>
                <w:rFonts w:ascii="Times New Roman" w:hAnsi="Times New Roman"/>
                <w:sz w:val="20"/>
              </w:rPr>
            </w:pPr>
            <w:r>
              <w:rPr>
                <w:rFonts w:ascii="Times New Roman" w:hAnsi="Times New Roman"/>
                <w:sz w:val="20"/>
              </w:rPr>
              <w:t>8</w:t>
            </w:r>
          </w:p>
        </w:tc>
        <w:tc>
          <w:tcPr>
            <w:tcW w:type="dxa" w:w="2268"/>
            <w:tcBorders>
              <w:top w:color="000000" w:sz="4" w:val="single"/>
              <w:left w:color="000000" w:sz="4" w:val="single"/>
              <w:bottom w:color="000000" w:sz="4" w:val="single"/>
              <w:right w:color="000000" w:sz="4" w:val="single"/>
            </w:tcBorders>
          </w:tcPr>
          <w:p w14:paraId="3F000000">
            <w:pPr>
              <w:rPr>
                <w:rFonts w:ascii="Times New Roman" w:hAnsi="Times New Roman"/>
                <w:sz w:val="20"/>
              </w:rPr>
            </w:pPr>
            <w:r>
              <w:rPr>
                <w:rFonts w:ascii="Times New Roman" w:hAnsi="Times New Roman"/>
                <w:sz w:val="20"/>
              </w:rPr>
              <w:t>Ожидаемый результат</w:t>
            </w:r>
          </w:p>
        </w:tc>
        <w:tc>
          <w:tcPr>
            <w:tcW w:type="dxa" w:w="7371"/>
            <w:tcBorders>
              <w:top w:color="000000" w:sz="4" w:val="single"/>
              <w:left w:color="000000" w:sz="4" w:val="single"/>
              <w:bottom w:color="000000" w:sz="4" w:val="single"/>
              <w:right w:color="000000" w:sz="4" w:val="single"/>
            </w:tcBorders>
          </w:tcPr>
          <w:p w14:paraId="40000000">
            <w:pPr>
              <w:spacing w:after="240"/>
              <w:ind/>
              <w:rPr>
                <w:rFonts w:ascii="Times New Roman" w:hAnsi="Times New Roman"/>
                <w:sz w:val="20"/>
              </w:rPr>
            </w:pPr>
            <w:r>
              <w:rPr>
                <w:rFonts w:ascii="Times New Roman" w:hAnsi="Times New Roman"/>
                <w:sz w:val="20"/>
              </w:rPr>
              <w:t>-внедрение эффективных форм организации труда и отдыха, оздоровления и летней занятости детей;</w:t>
            </w:r>
          </w:p>
          <w:p w14:paraId="41000000">
            <w:pPr>
              <w:rPr>
                <w:rFonts w:ascii="Times New Roman" w:hAnsi="Times New Roman"/>
                <w:sz w:val="20"/>
              </w:rPr>
            </w:pPr>
            <w:r>
              <w:rPr>
                <w:rFonts w:ascii="Times New Roman" w:hAnsi="Times New Roman"/>
                <w:sz w:val="20"/>
              </w:rPr>
              <w:t>-улучшение психологической и социальной комфортности в едином воспитательном пространстве лагеря</w:t>
            </w:r>
            <w:r>
              <w:rPr>
                <w:rFonts w:ascii="Times New Roman" w:hAnsi="Times New Roman"/>
                <w:sz w:val="20"/>
              </w:rPr>
              <w:t>;-</w:t>
            </w:r>
            <w:r>
              <w:rPr>
                <w:rFonts w:ascii="Times New Roman" w:hAnsi="Times New Roman"/>
                <w:sz w:val="20"/>
              </w:rPr>
              <w:t>формирование умений и навыков, приобретение жизненного опыта, адекватного поведения.</w:t>
            </w:r>
          </w:p>
        </w:tc>
      </w:tr>
      <w:tr>
        <w:tc>
          <w:tcPr>
            <w:tcW w:type="dxa" w:w="534"/>
            <w:tcBorders>
              <w:top w:color="000000" w:sz="4" w:val="single"/>
              <w:left w:color="000000" w:sz="4" w:val="single"/>
              <w:bottom w:color="000000" w:sz="4" w:val="single"/>
              <w:right w:color="000000" w:sz="4" w:val="single"/>
            </w:tcBorders>
          </w:tcPr>
          <w:p w14:paraId="42000000">
            <w:pPr>
              <w:rPr>
                <w:rFonts w:ascii="Times New Roman" w:hAnsi="Times New Roman"/>
                <w:sz w:val="20"/>
              </w:rPr>
            </w:pPr>
            <w:r>
              <w:rPr>
                <w:rFonts w:ascii="Times New Roman" w:hAnsi="Times New Roman"/>
                <w:sz w:val="20"/>
              </w:rPr>
              <w:t>9</w:t>
            </w:r>
          </w:p>
        </w:tc>
        <w:tc>
          <w:tcPr>
            <w:tcW w:type="dxa" w:w="2268"/>
            <w:tcBorders>
              <w:top w:color="000000" w:sz="4" w:val="single"/>
              <w:left w:color="000000" w:sz="4" w:val="single"/>
              <w:bottom w:color="000000" w:sz="4" w:val="single"/>
              <w:right w:color="000000" w:sz="4" w:val="single"/>
            </w:tcBorders>
          </w:tcPr>
          <w:p w14:paraId="43000000">
            <w:pPr>
              <w:rPr>
                <w:rFonts w:ascii="Times New Roman" w:hAnsi="Times New Roman"/>
                <w:sz w:val="20"/>
              </w:rPr>
            </w:pPr>
            <w:r>
              <w:rPr>
                <w:rFonts w:ascii="Times New Roman" w:hAnsi="Times New Roman"/>
                <w:sz w:val="20"/>
              </w:rPr>
              <w:t xml:space="preserve">Место реализации </w:t>
            </w:r>
            <w:r>
              <w:rPr>
                <w:rFonts w:ascii="Times New Roman" w:hAnsi="Times New Roman"/>
                <w:sz w:val="20"/>
              </w:rPr>
              <w:t>программы</w:t>
            </w:r>
          </w:p>
        </w:tc>
        <w:tc>
          <w:tcPr>
            <w:tcW w:type="dxa" w:w="7371"/>
            <w:tcBorders>
              <w:top w:color="000000" w:sz="4" w:val="single"/>
              <w:left w:color="000000" w:sz="4" w:val="single"/>
              <w:bottom w:color="000000" w:sz="4" w:val="single"/>
              <w:right w:color="000000" w:sz="4" w:val="single"/>
            </w:tcBorders>
          </w:tcPr>
          <w:p w14:paraId="44000000">
            <w:pPr>
              <w:rPr>
                <w:rFonts w:ascii="Times New Roman" w:hAnsi="Times New Roman"/>
                <w:sz w:val="20"/>
              </w:rPr>
            </w:pPr>
            <w:r>
              <w:rPr>
                <w:rFonts w:ascii="Times New Roman" w:hAnsi="Times New Roman"/>
                <w:sz w:val="20"/>
              </w:rPr>
              <w:t xml:space="preserve">Тверская область, Калининский район, </w:t>
            </w:r>
            <w:r>
              <w:rPr>
                <w:rFonts w:ascii="Times New Roman" w:hAnsi="Times New Roman"/>
                <w:sz w:val="20"/>
              </w:rPr>
              <w:t>д</w:t>
            </w:r>
            <w:r>
              <w:rPr>
                <w:rFonts w:ascii="Times New Roman" w:hAnsi="Times New Roman"/>
                <w:sz w:val="20"/>
              </w:rPr>
              <w:t>.Н</w:t>
            </w:r>
            <w:r>
              <w:rPr>
                <w:rFonts w:ascii="Times New Roman" w:hAnsi="Times New Roman"/>
                <w:sz w:val="20"/>
              </w:rPr>
              <w:t>екрасово</w:t>
            </w:r>
            <w:r>
              <w:rPr>
                <w:rFonts w:ascii="Times New Roman" w:hAnsi="Times New Roman"/>
                <w:sz w:val="20"/>
              </w:rPr>
              <w:t xml:space="preserve">, </w:t>
            </w:r>
          </w:p>
          <w:p w14:paraId="45000000">
            <w:pPr>
              <w:rPr>
                <w:rFonts w:ascii="Times New Roman" w:hAnsi="Times New Roman"/>
                <w:sz w:val="20"/>
              </w:rPr>
            </w:pPr>
            <w:r>
              <w:rPr>
                <w:rFonts w:ascii="Times New Roman" w:hAnsi="Times New Roman"/>
                <w:sz w:val="20"/>
              </w:rPr>
              <w:t>МОУ «Некрасовская СОШ»</w:t>
            </w:r>
          </w:p>
        </w:tc>
      </w:tr>
      <w:tr>
        <w:tc>
          <w:tcPr>
            <w:tcW w:type="dxa" w:w="534"/>
            <w:tcBorders>
              <w:top w:color="000000" w:sz="4" w:val="single"/>
              <w:left w:color="000000" w:sz="4" w:val="single"/>
              <w:bottom w:color="000000" w:sz="4" w:val="single"/>
              <w:right w:color="000000" w:sz="4" w:val="single"/>
            </w:tcBorders>
          </w:tcPr>
          <w:p w14:paraId="46000000">
            <w:pPr>
              <w:rPr>
                <w:rFonts w:ascii="Times New Roman" w:hAnsi="Times New Roman"/>
                <w:sz w:val="20"/>
              </w:rPr>
            </w:pPr>
            <w:r>
              <w:rPr>
                <w:rFonts w:ascii="Times New Roman" w:hAnsi="Times New Roman"/>
                <w:sz w:val="20"/>
              </w:rPr>
              <w:t>10</w:t>
            </w:r>
          </w:p>
        </w:tc>
        <w:tc>
          <w:tcPr>
            <w:tcW w:type="dxa" w:w="2268"/>
            <w:tcBorders>
              <w:top w:color="000000" w:sz="4" w:val="single"/>
              <w:left w:color="000000" w:sz="4" w:val="single"/>
              <w:bottom w:color="000000" w:sz="4" w:val="single"/>
              <w:right w:color="000000" w:sz="4" w:val="single"/>
            </w:tcBorders>
          </w:tcPr>
          <w:p w14:paraId="47000000">
            <w:pPr>
              <w:rPr>
                <w:rFonts w:ascii="Times New Roman" w:hAnsi="Times New Roman"/>
                <w:sz w:val="20"/>
              </w:rPr>
            </w:pPr>
            <w:r>
              <w:rPr>
                <w:rFonts w:ascii="Times New Roman" w:hAnsi="Times New Roman"/>
                <w:sz w:val="20"/>
              </w:rPr>
              <w:t>Количество участников</w:t>
            </w:r>
          </w:p>
        </w:tc>
        <w:tc>
          <w:tcPr>
            <w:tcW w:type="dxa" w:w="7371"/>
            <w:tcBorders>
              <w:top w:color="000000" w:sz="4" w:val="single"/>
              <w:left w:color="000000" w:sz="4" w:val="single"/>
              <w:bottom w:color="000000" w:sz="4" w:val="single"/>
              <w:right w:color="000000" w:sz="4" w:val="single"/>
            </w:tcBorders>
          </w:tcPr>
          <w:p w14:paraId="48000000">
            <w:pPr>
              <w:spacing w:after="240"/>
              <w:ind/>
              <w:rPr>
                <w:rFonts w:ascii="Times New Roman" w:hAnsi="Times New Roman"/>
                <w:sz w:val="20"/>
              </w:rPr>
            </w:pPr>
            <w:r>
              <w:rPr>
                <w:rFonts w:ascii="Times New Roman" w:hAnsi="Times New Roman"/>
                <w:sz w:val="20"/>
              </w:rPr>
              <w:t>2смена-10</w:t>
            </w:r>
            <w:r>
              <w:rPr>
                <w:rFonts w:ascii="Times New Roman" w:hAnsi="Times New Roman"/>
                <w:sz w:val="20"/>
              </w:rPr>
              <w:t xml:space="preserve"> учащихся</w:t>
            </w:r>
          </w:p>
          <w:p w14:paraId="49000000">
            <w:pPr>
              <w:rPr>
                <w:rFonts w:ascii="Times New Roman" w:hAnsi="Times New Roman"/>
                <w:sz w:val="20"/>
              </w:rPr>
            </w:pPr>
            <w:r>
              <w:rPr>
                <w:rFonts w:ascii="Times New Roman" w:hAnsi="Times New Roman"/>
                <w:sz w:val="20"/>
              </w:rPr>
              <w:t>3-смена -14</w:t>
            </w:r>
            <w:r>
              <w:rPr>
                <w:rFonts w:ascii="Times New Roman" w:hAnsi="Times New Roman"/>
                <w:sz w:val="20"/>
              </w:rPr>
              <w:t xml:space="preserve"> учащихся</w:t>
            </w:r>
          </w:p>
        </w:tc>
      </w:tr>
      <w:tr>
        <w:tc>
          <w:tcPr>
            <w:tcW w:type="dxa" w:w="534"/>
            <w:tcBorders>
              <w:top w:color="000000" w:sz="4" w:val="single"/>
              <w:left w:color="000000" w:sz="4" w:val="single"/>
              <w:bottom w:color="000000" w:sz="4" w:val="single"/>
              <w:right w:color="000000" w:sz="4" w:val="single"/>
            </w:tcBorders>
          </w:tcPr>
          <w:p w14:paraId="4A000000">
            <w:pPr>
              <w:rPr>
                <w:rFonts w:ascii="Times New Roman" w:hAnsi="Times New Roman"/>
                <w:sz w:val="20"/>
              </w:rPr>
            </w:pPr>
            <w:r>
              <w:rPr>
                <w:rFonts w:ascii="Times New Roman" w:hAnsi="Times New Roman"/>
                <w:sz w:val="20"/>
              </w:rPr>
              <w:t>11</w:t>
            </w:r>
          </w:p>
        </w:tc>
        <w:tc>
          <w:tcPr>
            <w:tcW w:type="dxa" w:w="2268"/>
            <w:tcBorders>
              <w:top w:color="000000" w:sz="4" w:val="single"/>
              <w:left w:color="000000" w:sz="4" w:val="single"/>
              <w:bottom w:color="000000" w:sz="4" w:val="single"/>
              <w:right w:color="000000" w:sz="4" w:val="single"/>
            </w:tcBorders>
          </w:tcPr>
          <w:p w14:paraId="4B000000">
            <w:pPr>
              <w:rPr>
                <w:rFonts w:ascii="Times New Roman" w:hAnsi="Times New Roman"/>
                <w:sz w:val="20"/>
              </w:rPr>
            </w:pPr>
            <w:r>
              <w:rPr>
                <w:rFonts w:ascii="Times New Roman" w:hAnsi="Times New Roman"/>
                <w:sz w:val="20"/>
              </w:rPr>
              <w:t>Возраст участников программы</w:t>
            </w:r>
          </w:p>
        </w:tc>
        <w:tc>
          <w:tcPr>
            <w:tcW w:type="dxa" w:w="7371"/>
            <w:tcBorders>
              <w:top w:color="000000" w:sz="4" w:val="single"/>
              <w:left w:color="000000" w:sz="4" w:val="single"/>
              <w:bottom w:color="000000" w:sz="4" w:val="single"/>
              <w:right w:color="000000" w:sz="4" w:val="single"/>
            </w:tcBorders>
          </w:tcPr>
          <w:p w14:paraId="4C000000">
            <w:pPr>
              <w:rPr>
                <w:rFonts w:ascii="Times New Roman" w:hAnsi="Times New Roman"/>
                <w:sz w:val="20"/>
              </w:rPr>
            </w:pPr>
            <w:r>
              <w:rPr>
                <w:rFonts w:ascii="Times New Roman" w:hAnsi="Times New Roman"/>
                <w:sz w:val="20"/>
              </w:rPr>
              <w:t>14-17 лет</w:t>
            </w:r>
          </w:p>
        </w:tc>
      </w:tr>
      <w:tr>
        <w:tc>
          <w:tcPr>
            <w:tcW w:type="dxa" w:w="534"/>
            <w:tcBorders>
              <w:top w:color="000000" w:sz="4" w:val="single"/>
              <w:left w:color="000000" w:sz="4" w:val="single"/>
              <w:bottom w:color="000000" w:sz="4" w:val="single"/>
              <w:right w:color="000000" w:sz="4" w:val="single"/>
            </w:tcBorders>
          </w:tcPr>
          <w:p w14:paraId="4D000000">
            <w:pPr>
              <w:rPr>
                <w:rFonts w:ascii="Times New Roman" w:hAnsi="Times New Roman"/>
                <w:sz w:val="20"/>
              </w:rPr>
            </w:pPr>
            <w:r>
              <w:rPr>
                <w:rFonts w:ascii="Times New Roman" w:hAnsi="Times New Roman"/>
                <w:sz w:val="20"/>
              </w:rPr>
              <w:t>12</w:t>
            </w:r>
          </w:p>
        </w:tc>
        <w:tc>
          <w:tcPr>
            <w:tcW w:type="dxa" w:w="2268"/>
            <w:tcBorders>
              <w:top w:color="000000" w:sz="4" w:val="single"/>
              <w:left w:color="000000" w:sz="4" w:val="single"/>
              <w:bottom w:color="000000" w:sz="4" w:val="single"/>
              <w:right w:color="000000" w:sz="4" w:val="single"/>
            </w:tcBorders>
          </w:tcPr>
          <w:p w14:paraId="4E000000">
            <w:pPr>
              <w:rPr>
                <w:rFonts w:ascii="Times New Roman" w:hAnsi="Times New Roman"/>
                <w:sz w:val="20"/>
              </w:rPr>
            </w:pPr>
            <w:r>
              <w:rPr>
                <w:rFonts w:ascii="Times New Roman" w:hAnsi="Times New Roman"/>
                <w:sz w:val="20"/>
              </w:rPr>
              <w:t>Срок реализации</w:t>
            </w:r>
          </w:p>
        </w:tc>
        <w:tc>
          <w:tcPr>
            <w:tcW w:type="dxa" w:w="7371"/>
            <w:tcBorders>
              <w:top w:color="000000" w:sz="4" w:val="single"/>
              <w:left w:color="000000" w:sz="4" w:val="single"/>
              <w:bottom w:color="000000" w:sz="4" w:val="single"/>
              <w:right w:color="000000" w:sz="4" w:val="single"/>
            </w:tcBorders>
          </w:tcPr>
          <w:p w14:paraId="4F000000">
            <w:pPr>
              <w:spacing w:after="240"/>
              <w:ind/>
              <w:rPr>
                <w:rFonts w:ascii="Times New Roman" w:hAnsi="Times New Roman"/>
                <w:sz w:val="20"/>
              </w:rPr>
            </w:pPr>
            <w:r>
              <w:rPr>
                <w:rFonts w:ascii="Times New Roman" w:hAnsi="Times New Roman"/>
                <w:sz w:val="20"/>
              </w:rPr>
              <w:t>2</w:t>
            </w:r>
            <w:r>
              <w:rPr>
                <w:rFonts w:ascii="Times New Roman" w:hAnsi="Times New Roman"/>
                <w:sz w:val="20"/>
              </w:rPr>
              <w:t xml:space="preserve"> </w:t>
            </w:r>
            <w:r>
              <w:rPr>
                <w:rFonts w:ascii="Times New Roman" w:hAnsi="Times New Roman"/>
                <w:sz w:val="20"/>
              </w:rPr>
              <w:t>смена-</w:t>
            </w:r>
            <w:r>
              <w:rPr>
                <w:rFonts w:ascii="Times New Roman" w:hAnsi="Times New Roman"/>
                <w:sz w:val="20"/>
              </w:rPr>
              <w:t xml:space="preserve"> 01.08.2023 -14.08.2023</w:t>
            </w:r>
          </w:p>
          <w:p w14:paraId="50000000">
            <w:pPr>
              <w:rPr>
                <w:rFonts w:ascii="Times New Roman" w:hAnsi="Times New Roman"/>
                <w:sz w:val="20"/>
              </w:rPr>
            </w:pPr>
            <w:r>
              <w:rPr>
                <w:rFonts w:ascii="Times New Roman" w:hAnsi="Times New Roman"/>
                <w:sz w:val="20"/>
              </w:rPr>
              <w:t>3 смена-</w:t>
            </w:r>
            <w:r>
              <w:rPr>
                <w:rFonts w:ascii="Times New Roman" w:hAnsi="Times New Roman"/>
                <w:sz w:val="20"/>
              </w:rPr>
              <w:t xml:space="preserve"> 15.08.2023-28.08.2023</w:t>
            </w:r>
          </w:p>
        </w:tc>
      </w:tr>
    </w:tbl>
    <w:p w14:paraId="51000000">
      <w:pPr>
        <w:spacing w:after="240"/>
        <w:ind/>
        <w:rPr>
          <w:rFonts w:ascii="Times New Roman" w:hAnsi="Times New Roman"/>
          <w:b w:val="1"/>
          <w:sz w:val="24"/>
          <w:shd w:fill="F9FAFA" w:val="clear"/>
        </w:rPr>
      </w:pPr>
    </w:p>
    <w:p w14:paraId="52000000">
      <w:pPr>
        <w:spacing w:after="240"/>
        <w:ind/>
        <w:jc w:val="center"/>
        <w:rPr>
          <w:rFonts w:ascii="Times New Roman" w:hAnsi="Times New Roman"/>
          <w:b w:val="1"/>
          <w:sz w:val="24"/>
          <w:shd w:fill="F9FAFA" w:val="clear"/>
        </w:rPr>
      </w:pPr>
      <w:r>
        <w:rPr>
          <w:rFonts w:ascii="Times New Roman" w:hAnsi="Times New Roman"/>
          <w:b w:val="1"/>
          <w:sz w:val="24"/>
          <w:shd w:fill="F9FAFA" w:val="clear"/>
        </w:rPr>
        <w:t>Пояснительная записка</w:t>
      </w:r>
    </w:p>
    <w:p w14:paraId="53000000">
      <w:pPr>
        <w:spacing w:after="240"/>
        <w:ind/>
        <w:rPr>
          <w:rFonts w:ascii="Times New Roman" w:hAnsi="Times New Roman"/>
          <w:sz w:val="24"/>
          <w:shd w:fill="F9FAFA" w:val="clear"/>
        </w:rPr>
      </w:pPr>
      <w:r>
        <w:rPr>
          <w:rFonts w:ascii="Times New Roman" w:hAnsi="Times New Roman"/>
          <w:sz w:val="24"/>
          <w:shd w:fill="F9FAFA" w:val="clear"/>
        </w:rPr>
        <w:t>Проблема организации летнего досуга всегда остро стояла и стоит перед коллективом муниципальных образовательных учреждений. При создании программы летнего пришкольного лагеря труда и отдыха мы исходим из ряда достаточно простых, но вместе с тем весьма важных оснований. Разработка данной программы организации летнего каникулярного отдыха, оздоровления и занятости детей была вызвана: необходимостью контроля детей неполных семей, малообеспеченных, многодетных.</w:t>
      </w:r>
    </w:p>
    <w:p w14:paraId="54000000">
      <w:pPr>
        <w:rPr>
          <w:rFonts w:ascii="Times New Roman" w:hAnsi="Times New Roman"/>
          <w:sz w:val="24"/>
          <w:shd w:fill="F9FAFA" w:val="clear"/>
        </w:rPr>
      </w:pPr>
      <w:r>
        <w:rPr>
          <w:rFonts w:ascii="Times New Roman" w:hAnsi="Times New Roman"/>
          <w:sz w:val="24"/>
          <w:shd w:fill="F9FAFA" w:val="clear"/>
        </w:rPr>
        <w:t>Летний пришкольный лагерь помогает использовать период летнего отдыха учащихся для: укрепления здоровья; развития физических сил; обогащения знаниями и новыми впечатлениями; дать возможность детям заработать в летний период; обеспечение детей полноценным питание; формирования навыков трудовой деятельности; развития межличностных отношений в коллективе.</w:t>
      </w:r>
    </w:p>
    <w:p w14:paraId="55000000">
      <w:pPr>
        <w:spacing w:after="240"/>
        <w:ind/>
        <w:rPr>
          <w:rFonts w:ascii="Times New Roman" w:hAnsi="Times New Roman"/>
          <w:sz w:val="24"/>
          <w:shd w:fill="F9FAFA" w:val="clear"/>
        </w:rPr>
      </w:pPr>
      <w:r>
        <w:rPr>
          <w:rFonts w:ascii="Times New Roman" w:hAnsi="Times New Roman"/>
          <w:sz w:val="24"/>
          <w:shd w:fill="F9FAFA" w:val="clear"/>
        </w:rPr>
        <w:t>Главная идея создания летнего трудового лагеря-помочь детям использовать период летних каникул для развития физических качеств, обогащения знаниями</w:t>
      </w:r>
      <w:r>
        <w:rPr>
          <w:rFonts w:ascii="Times New Roman" w:hAnsi="Times New Roman"/>
          <w:sz w:val="24"/>
          <w:shd w:fill="F9FAFA" w:val="clear"/>
        </w:rPr>
        <w:t xml:space="preserve"> ,</w:t>
      </w:r>
      <w:r>
        <w:rPr>
          <w:rFonts w:ascii="Times New Roman" w:hAnsi="Times New Roman"/>
          <w:sz w:val="24"/>
          <w:shd w:fill="F9FAFA" w:val="clear"/>
        </w:rPr>
        <w:t>укрепления здоровья ,и дать возможность заработать. Дать возможность каждому ребенку проявить свои творческие, организаторские способности, расширить круг общения среди ровесников посредством совместного решения тех или иных вопросов. Летний трудовой лагерь организуется из учащихся 7-10 классов на две смены по 14 календарных дней. Бригада работает на пришкольной территории.</w:t>
      </w:r>
    </w:p>
    <w:p w14:paraId="56000000">
      <w:pPr>
        <w:spacing w:after="240"/>
        <w:ind/>
        <w:rPr>
          <w:rFonts w:ascii="Times New Roman" w:hAnsi="Times New Roman"/>
          <w:sz w:val="24"/>
          <w:shd w:fill="F9FAFA" w:val="clear"/>
        </w:rPr>
      </w:pPr>
      <w:r>
        <w:rPr>
          <w:rFonts w:ascii="Times New Roman" w:hAnsi="Times New Roman"/>
          <w:i w:val="1"/>
          <w:sz w:val="24"/>
          <w:shd w:fill="F9FAFA" w:val="clear"/>
        </w:rPr>
        <w:t>Целью данной программы является</w:t>
      </w:r>
      <w:r>
        <w:rPr>
          <w:rFonts w:ascii="Times New Roman" w:hAnsi="Times New Roman"/>
          <w:sz w:val="24"/>
          <w:shd w:fill="F9FAFA" w:val="clear"/>
        </w:rPr>
        <w:t> создание условий для творческого самовыражения личности, развитие самостоятельности, активности, ответственности за сделанный выбор и обеспечение отдыха и оздоровления в период летник каникул.</w:t>
      </w:r>
    </w:p>
    <w:p w14:paraId="57000000">
      <w:pPr>
        <w:spacing w:after="240"/>
        <w:ind/>
        <w:rPr>
          <w:rFonts w:ascii="Times New Roman" w:hAnsi="Times New Roman"/>
          <w:sz w:val="24"/>
          <w:shd w:fill="F9FAFA" w:val="clear"/>
        </w:rPr>
      </w:pPr>
      <w:r>
        <w:rPr>
          <w:rFonts w:ascii="Times New Roman" w:hAnsi="Times New Roman"/>
          <w:sz w:val="24"/>
          <w:shd w:fill="F9FAFA" w:val="clear"/>
        </w:rPr>
        <w:t>Организуя летний лагерь труда и отдыха, педагогический коллектив школы ставит перед собой следующие задачи:</w:t>
      </w:r>
    </w:p>
    <w:p w14:paraId="58000000">
      <w:pPr>
        <w:spacing w:after="240"/>
        <w:ind/>
        <w:rPr>
          <w:rFonts w:ascii="Times New Roman" w:hAnsi="Times New Roman"/>
          <w:sz w:val="24"/>
          <w:shd w:fill="F9FAFA" w:val="clear"/>
        </w:rPr>
      </w:pPr>
      <w:r>
        <w:rPr>
          <w:rFonts w:ascii="Times New Roman" w:hAnsi="Times New Roman"/>
          <w:sz w:val="24"/>
          <w:shd w:fill="F9FAFA" w:val="clear"/>
        </w:rPr>
        <w:t>1. Разрядка накопившейся у детей психической напряженности, восстановление израсходованных сил и укрепление здоровья.</w:t>
      </w:r>
    </w:p>
    <w:p w14:paraId="59000000">
      <w:pPr>
        <w:spacing w:after="240"/>
        <w:ind/>
        <w:rPr>
          <w:rFonts w:ascii="Times New Roman" w:hAnsi="Times New Roman"/>
          <w:sz w:val="24"/>
          <w:shd w:fill="F9FAFA" w:val="clear"/>
        </w:rPr>
      </w:pPr>
      <w:r>
        <w:rPr>
          <w:rFonts w:ascii="Times New Roman" w:hAnsi="Times New Roman"/>
          <w:sz w:val="24"/>
          <w:shd w:fill="F9FAFA" w:val="clear"/>
        </w:rPr>
        <w:t>2. Популяризация здорового образа жизни.</w:t>
      </w:r>
    </w:p>
    <w:p w14:paraId="5A000000">
      <w:pPr>
        <w:spacing w:after="240"/>
        <w:ind/>
        <w:rPr>
          <w:rFonts w:ascii="Times New Roman" w:hAnsi="Times New Roman"/>
          <w:sz w:val="24"/>
          <w:shd w:fill="F9FAFA" w:val="clear"/>
        </w:rPr>
      </w:pPr>
      <w:r>
        <w:rPr>
          <w:rFonts w:ascii="Times New Roman" w:hAnsi="Times New Roman"/>
          <w:sz w:val="24"/>
          <w:shd w:fill="F9FAFA" w:val="clear"/>
        </w:rPr>
        <w:t>3. Привлечение детей к производственному труду.</w:t>
      </w:r>
    </w:p>
    <w:p w14:paraId="5B000000">
      <w:pPr>
        <w:spacing w:after="240"/>
        <w:ind/>
        <w:rPr>
          <w:rFonts w:ascii="Times New Roman" w:hAnsi="Times New Roman"/>
          <w:sz w:val="24"/>
          <w:shd w:fill="F9FAFA" w:val="clear"/>
        </w:rPr>
      </w:pPr>
      <w:r>
        <w:rPr>
          <w:rFonts w:ascii="Times New Roman" w:hAnsi="Times New Roman"/>
          <w:sz w:val="24"/>
          <w:shd w:fill="F9FAFA" w:val="clear"/>
        </w:rPr>
        <w:t>4. Закрепления практических навыков в процессе благоустройства школы в летний период.</w:t>
      </w:r>
    </w:p>
    <w:p w14:paraId="5C000000">
      <w:pPr>
        <w:spacing w:after="240"/>
        <w:ind/>
        <w:rPr>
          <w:rFonts w:ascii="Times New Roman" w:hAnsi="Times New Roman"/>
          <w:sz w:val="24"/>
          <w:shd w:fill="F9FAFA" w:val="clear"/>
        </w:rPr>
      </w:pPr>
      <w:r>
        <w:rPr>
          <w:rFonts w:ascii="Times New Roman" w:hAnsi="Times New Roman"/>
          <w:sz w:val="24"/>
          <w:shd w:fill="F9FAFA" w:val="clear"/>
        </w:rPr>
        <w:t>5. Подготовка учащихся к сознательному выбору профессии.</w:t>
      </w:r>
    </w:p>
    <w:p w14:paraId="5D000000">
      <w:pPr>
        <w:spacing w:after="240"/>
        <w:ind/>
        <w:rPr>
          <w:rFonts w:ascii="Times New Roman" w:hAnsi="Times New Roman"/>
          <w:sz w:val="24"/>
          <w:shd w:fill="F9FAFA" w:val="clear"/>
        </w:rPr>
      </w:pPr>
      <w:r>
        <w:rPr>
          <w:rFonts w:ascii="Times New Roman" w:hAnsi="Times New Roman"/>
          <w:sz w:val="24"/>
          <w:shd w:fill="F9FAFA" w:val="clear"/>
        </w:rPr>
        <w:t>6. Воспитание готовности к коллективному труду, к добросовестному и дисциплинированному выполнению трудовых поручений,</w:t>
      </w:r>
    </w:p>
    <w:p w14:paraId="5E000000">
      <w:pPr>
        <w:spacing w:after="240"/>
        <w:ind/>
        <w:rPr>
          <w:rFonts w:ascii="Times New Roman" w:hAnsi="Times New Roman"/>
          <w:sz w:val="24"/>
          <w:shd w:fill="F9FAFA" w:val="clear"/>
        </w:rPr>
      </w:pPr>
      <w:r>
        <w:rPr>
          <w:rFonts w:ascii="Times New Roman" w:hAnsi="Times New Roman"/>
          <w:sz w:val="24"/>
          <w:shd w:fill="F9FAFA" w:val="clear"/>
        </w:rPr>
        <w:t>7. Формирование трудовых умений и навыков, умение планировать трудовую деятельность, рационально использовать рабочее время.</w:t>
      </w:r>
    </w:p>
    <w:p w14:paraId="5F000000">
      <w:pPr>
        <w:spacing w:after="240"/>
        <w:ind/>
        <w:rPr>
          <w:rFonts w:ascii="Times New Roman" w:hAnsi="Times New Roman"/>
          <w:sz w:val="24"/>
          <w:shd w:fill="F9FAFA" w:val="clear"/>
        </w:rPr>
      </w:pPr>
      <w:r>
        <w:rPr>
          <w:rFonts w:ascii="Times New Roman" w:hAnsi="Times New Roman"/>
          <w:sz w:val="24"/>
          <w:shd w:fill="F9FAFA" w:val="clear"/>
        </w:rPr>
        <w:t>8. Развитие познавательных личностных интересов ребенка.</w:t>
      </w:r>
    </w:p>
    <w:p w14:paraId="60000000">
      <w:pPr>
        <w:spacing w:after="240"/>
        <w:ind/>
        <w:rPr>
          <w:rFonts w:ascii="Times New Roman" w:hAnsi="Times New Roman"/>
          <w:sz w:val="24"/>
          <w:shd w:fill="F9FAFA" w:val="clear"/>
        </w:rPr>
      </w:pPr>
      <w:r>
        <w:rPr>
          <w:rFonts w:ascii="Times New Roman" w:hAnsi="Times New Roman"/>
          <w:sz w:val="24"/>
          <w:shd w:fill="F9FAFA" w:val="clear"/>
        </w:rPr>
        <w:t>9. Создание такой педагогической ситуации, попадая в которую ребенок смог бы на практике применить знания, полученные в школе.</w:t>
      </w:r>
    </w:p>
    <w:p w14:paraId="61000000">
      <w:pPr>
        <w:spacing w:after="240"/>
        <w:ind/>
        <w:rPr>
          <w:rFonts w:ascii="Times New Roman" w:hAnsi="Times New Roman"/>
          <w:sz w:val="24"/>
          <w:shd w:fill="F9FAFA" w:val="clear"/>
        </w:rPr>
      </w:pPr>
      <w:r>
        <w:rPr>
          <w:rFonts w:ascii="Times New Roman" w:hAnsi="Times New Roman"/>
          <w:sz w:val="24"/>
          <w:shd w:fill="F9FAFA" w:val="clear"/>
        </w:rPr>
        <w:t>10. Формирование у детей индивидуальной и коллективной ответственности за порученное дело.</w:t>
      </w:r>
    </w:p>
    <w:p w14:paraId="62000000">
      <w:pPr>
        <w:spacing w:after="240"/>
        <w:ind/>
        <w:rPr>
          <w:rFonts w:ascii="Times New Roman" w:hAnsi="Times New Roman"/>
          <w:sz w:val="24"/>
          <w:shd w:fill="F9FAFA" w:val="clear"/>
        </w:rPr>
      </w:pPr>
      <w:r>
        <w:rPr>
          <w:rFonts w:ascii="Times New Roman" w:hAnsi="Times New Roman"/>
          <w:sz w:val="24"/>
          <w:shd w:fill="F9FAFA" w:val="clear"/>
        </w:rPr>
        <w:t>11. Формирование способности к духовному развитию, нравственных установок и моральных норм.</w:t>
      </w:r>
    </w:p>
    <w:p w14:paraId="63000000">
      <w:pPr>
        <w:spacing w:after="240"/>
        <w:ind/>
        <w:rPr>
          <w:rFonts w:ascii="Times New Roman" w:hAnsi="Times New Roman"/>
          <w:sz w:val="24"/>
          <w:shd w:fill="F9FAFA" w:val="clear"/>
        </w:rPr>
      </w:pPr>
      <w:r>
        <w:rPr>
          <w:rFonts w:ascii="Times New Roman" w:hAnsi="Times New Roman"/>
          <w:sz w:val="24"/>
          <w:shd w:fill="F9FAFA" w:val="clear"/>
        </w:rPr>
        <w:t xml:space="preserve">Материальная база, педагогический коллектив школы обладают достаточным потенциалом. Летний пришкольный </w:t>
      </w:r>
      <w:r>
        <w:rPr>
          <w:rFonts w:ascii="Times New Roman" w:hAnsi="Times New Roman"/>
          <w:sz w:val="24"/>
          <w:shd w:fill="F9FAFA" w:val="clear"/>
        </w:rPr>
        <w:t>лагерь, располагается на базе М</w:t>
      </w:r>
      <w:r>
        <w:rPr>
          <w:rFonts w:ascii="Times New Roman" w:hAnsi="Times New Roman"/>
          <w:sz w:val="24"/>
          <w:shd w:fill="F9FAFA" w:val="clear"/>
        </w:rPr>
        <w:t>ОУ «</w:t>
      </w:r>
      <w:r>
        <w:rPr>
          <w:rFonts w:ascii="Times New Roman" w:hAnsi="Times New Roman"/>
          <w:sz w:val="24"/>
          <w:shd w:fill="F9FAFA" w:val="clear"/>
        </w:rPr>
        <w:t>Некрасовская</w:t>
      </w:r>
      <w:r>
        <w:rPr>
          <w:rFonts w:ascii="Times New Roman" w:hAnsi="Times New Roman"/>
          <w:sz w:val="24"/>
          <w:shd w:fill="F9FAFA" w:val="clear"/>
        </w:rPr>
        <w:t xml:space="preserve"> СОШ</w:t>
      </w:r>
      <w:r>
        <w:rPr>
          <w:rFonts w:ascii="Times New Roman" w:hAnsi="Times New Roman"/>
          <w:sz w:val="24"/>
          <w:shd w:fill="F9FAFA" w:val="clear"/>
        </w:rPr>
        <w:t>» предназначен для детей школьного возраста.</w:t>
      </w:r>
    </w:p>
    <w:p w14:paraId="64000000">
      <w:pPr>
        <w:spacing w:after="240"/>
        <w:ind/>
        <w:rPr>
          <w:rFonts w:ascii="Times New Roman" w:hAnsi="Times New Roman"/>
          <w:sz w:val="24"/>
          <w:shd w:fill="F9FAFA" w:val="clear"/>
        </w:rPr>
      </w:pPr>
      <w:r>
        <w:rPr>
          <w:rFonts w:ascii="Times New Roman" w:hAnsi="Times New Roman"/>
          <w:sz w:val="24"/>
          <w:shd w:fill="F9FAFA" w:val="clear"/>
        </w:rPr>
        <w:t>При создании летнего трудового лагеря мы исходили из ряда достаточно простых, но и вместе с тем весьма важных оснований, которые мы и приводим:</w:t>
      </w:r>
    </w:p>
    <w:p w14:paraId="65000000">
      <w:pPr>
        <w:spacing w:after="240"/>
        <w:ind/>
        <w:rPr>
          <w:rFonts w:ascii="Times New Roman" w:hAnsi="Times New Roman"/>
          <w:sz w:val="24"/>
          <w:shd w:fill="F9FAFA" w:val="clear"/>
        </w:rPr>
      </w:pPr>
      <w:r>
        <w:rPr>
          <w:rFonts w:ascii="Times New Roman" w:hAnsi="Times New Roman"/>
          <w:sz w:val="24"/>
          <w:shd w:fill="F9FAFA" w:val="clear"/>
        </w:rPr>
        <w:t>• Летний трудовой лагерь помогает использовать период летнего отдыха учащихся для укрепления здоровья, развития физических сил, обогащения знаниями и новыми впечатлениями.</w:t>
      </w:r>
    </w:p>
    <w:p w14:paraId="66000000">
      <w:pPr>
        <w:rPr>
          <w:rFonts w:ascii="Times New Roman" w:hAnsi="Times New Roman"/>
          <w:sz w:val="24"/>
          <w:shd w:fill="F9FAFA" w:val="clear"/>
        </w:rPr>
      </w:pPr>
      <w:r>
        <w:rPr>
          <w:rFonts w:ascii="Times New Roman" w:hAnsi="Times New Roman"/>
          <w:sz w:val="24"/>
          <w:shd w:fill="F9FAFA" w:val="clear"/>
        </w:rPr>
        <w:t>•Такая форма активного отдыха содействует развитию и сплочению, как временного детского коллектива, так и создает основу для развития социального интеллекта учащегося и применения полученного опыта взаимодействия в любом коллективе, в том числе в последующей учебной деятельности.</w:t>
      </w:r>
    </w:p>
    <w:p w14:paraId="67000000">
      <w:pPr>
        <w:spacing w:after="240"/>
        <w:ind/>
        <w:rPr>
          <w:rFonts w:ascii="Times New Roman" w:hAnsi="Times New Roman"/>
          <w:sz w:val="24"/>
          <w:shd w:fill="F9FAFA" w:val="clear"/>
        </w:rPr>
      </w:pPr>
      <w:r>
        <w:rPr>
          <w:rFonts w:ascii="Times New Roman" w:hAnsi="Times New Roman"/>
          <w:sz w:val="24"/>
          <w:shd w:fill="F9FAFA" w:val="clear"/>
        </w:rPr>
        <w:t>• Создаются большие возможности для организации неформального общения.</w:t>
      </w:r>
    </w:p>
    <w:p w14:paraId="68000000">
      <w:pPr>
        <w:spacing w:after="240"/>
        <w:ind/>
        <w:rPr>
          <w:rFonts w:ascii="Times New Roman" w:hAnsi="Times New Roman"/>
          <w:sz w:val="24"/>
          <w:shd w:fill="F9FAFA" w:val="clear"/>
        </w:rPr>
      </w:pPr>
      <w:r>
        <w:rPr>
          <w:rFonts w:ascii="Times New Roman" w:hAnsi="Times New Roman"/>
          <w:sz w:val="24"/>
          <w:shd w:fill="F9FAFA" w:val="clear"/>
        </w:rPr>
        <w:t>Большая роль отводится организации общественно-полезной (трудовой) занятости несовершеннолетних в летний период времени.</w:t>
      </w:r>
    </w:p>
    <w:p w14:paraId="69000000">
      <w:pPr>
        <w:spacing w:after="240"/>
        <w:ind/>
        <w:rPr>
          <w:rFonts w:ascii="Times New Roman" w:hAnsi="Times New Roman"/>
          <w:sz w:val="24"/>
          <w:shd w:fill="F9FAFA" w:val="clear"/>
        </w:rPr>
      </w:pPr>
      <w:r>
        <w:rPr>
          <w:rFonts w:ascii="Times New Roman" w:hAnsi="Times New Roman"/>
          <w:sz w:val="24"/>
          <w:shd w:fill="F9FAFA" w:val="clear"/>
        </w:rPr>
        <w:t>Основные принципы летнего пришкольного лагеря труда и отдыха:</w:t>
      </w:r>
    </w:p>
    <w:p w14:paraId="6A000000">
      <w:pPr>
        <w:spacing w:after="240"/>
        <w:ind/>
        <w:rPr>
          <w:rFonts w:ascii="Times New Roman" w:hAnsi="Times New Roman"/>
          <w:sz w:val="24"/>
          <w:shd w:fill="F9FAFA" w:val="clear"/>
        </w:rPr>
      </w:pPr>
      <w:r>
        <w:rPr>
          <w:rFonts w:ascii="Times New Roman" w:hAnsi="Times New Roman"/>
          <w:sz w:val="24"/>
          <w:shd w:fill="F9FAFA" w:val="clear"/>
        </w:rPr>
        <w:t>1. Создание в коллективе атмосферы радости, доверия, стремления к познанию и развитию.</w:t>
      </w:r>
    </w:p>
    <w:p w14:paraId="6B000000">
      <w:pPr>
        <w:spacing w:after="240"/>
        <w:ind/>
        <w:rPr>
          <w:rFonts w:ascii="Times New Roman" w:hAnsi="Times New Roman"/>
          <w:sz w:val="24"/>
          <w:shd w:fill="F9FAFA" w:val="clear"/>
        </w:rPr>
      </w:pPr>
      <w:r>
        <w:rPr>
          <w:rFonts w:ascii="Times New Roman" w:hAnsi="Times New Roman"/>
          <w:sz w:val="24"/>
          <w:shd w:fill="F9FAFA" w:val="clear"/>
        </w:rPr>
        <w:t xml:space="preserve">2. Принцип </w:t>
      </w:r>
      <w:r>
        <w:rPr>
          <w:rFonts w:ascii="Times New Roman" w:hAnsi="Times New Roman"/>
          <w:sz w:val="24"/>
          <w:shd w:fill="F9FAFA" w:val="clear"/>
        </w:rPr>
        <w:t>природосообразности</w:t>
      </w:r>
      <w:r>
        <w:rPr>
          <w:rFonts w:ascii="Times New Roman" w:hAnsi="Times New Roman"/>
          <w:sz w:val="24"/>
          <w:shd w:fill="F9FAFA" w:val="clear"/>
        </w:rPr>
        <w:t>. Воспитание у детей собрано их возрасту, полу; формирование у них ответственности за результаты собственного развития, за последствия своих действий.</w:t>
      </w:r>
    </w:p>
    <w:p w14:paraId="6C000000">
      <w:pPr>
        <w:spacing w:after="240"/>
        <w:ind/>
        <w:rPr>
          <w:rFonts w:ascii="Times New Roman" w:hAnsi="Times New Roman"/>
          <w:sz w:val="24"/>
          <w:shd w:fill="F9FAFA" w:val="clear"/>
        </w:rPr>
      </w:pPr>
      <w:r>
        <w:rPr>
          <w:rFonts w:ascii="Times New Roman" w:hAnsi="Times New Roman"/>
          <w:sz w:val="24"/>
          <w:shd w:fill="F9FAFA" w:val="clear"/>
        </w:rPr>
        <w:t>3. Принцип креативности. Для развития творческой личности необходимы творческие условия, творческий наставник, команда единомышленников. Программа способствует созданию всего вышеперечисленного.</w:t>
      </w:r>
    </w:p>
    <w:p w14:paraId="6D000000">
      <w:pPr>
        <w:spacing w:after="240"/>
        <w:ind/>
        <w:rPr>
          <w:rFonts w:ascii="Times New Roman" w:hAnsi="Times New Roman"/>
          <w:sz w:val="24"/>
          <w:shd w:fill="F9FAFA" w:val="clear"/>
        </w:rPr>
      </w:pPr>
      <w:r>
        <w:rPr>
          <w:rFonts w:ascii="Times New Roman" w:hAnsi="Times New Roman"/>
          <w:sz w:val="24"/>
          <w:shd w:fill="F9FAFA" w:val="clear"/>
        </w:rPr>
        <w:t xml:space="preserve">4. Принцип индивидуально-личностной ориентации. Взрослый не навязывает формы и виды деятельности, а лишь направляет, создает условия для самостоятельного выбора ребенка, за который он несет ответственность, помогает </w:t>
      </w:r>
      <w:r>
        <w:rPr>
          <w:rFonts w:ascii="Times New Roman" w:hAnsi="Times New Roman"/>
          <w:sz w:val="24"/>
          <w:shd w:fill="F9FAFA" w:val="clear"/>
        </w:rPr>
        <w:t>самореализоваться</w:t>
      </w:r>
      <w:r>
        <w:rPr>
          <w:rFonts w:ascii="Times New Roman" w:hAnsi="Times New Roman"/>
          <w:sz w:val="24"/>
          <w:shd w:fill="F9FAFA" w:val="clear"/>
        </w:rPr>
        <w:t>, самоутвердиться с учетом внутреннего развития каждой личности.</w:t>
      </w:r>
    </w:p>
    <w:p w14:paraId="6E000000">
      <w:pPr>
        <w:spacing w:after="240"/>
        <w:ind/>
        <w:rPr>
          <w:rFonts w:ascii="Times New Roman" w:hAnsi="Times New Roman"/>
          <w:sz w:val="24"/>
          <w:shd w:fill="F9FAFA" w:val="clear"/>
        </w:rPr>
      </w:pPr>
      <w:r>
        <w:rPr>
          <w:rFonts w:ascii="Times New Roman" w:hAnsi="Times New Roman"/>
          <w:sz w:val="24"/>
          <w:shd w:fill="F9FAFA" w:val="clear"/>
        </w:rPr>
        <w:t>5. Принцип коллективности. Только общаясь и работая в коллективе, научаясь уважать близкого, стремясь понять и помочь ему можно воспитать качества социально активной личности.</w:t>
      </w:r>
    </w:p>
    <w:p w14:paraId="6F000000">
      <w:pPr>
        <w:spacing w:after="240"/>
        <w:ind/>
        <w:rPr>
          <w:rFonts w:ascii="Times New Roman" w:hAnsi="Times New Roman"/>
          <w:sz w:val="24"/>
          <w:shd w:fill="F9FAFA" w:val="clear"/>
        </w:rPr>
      </w:pPr>
      <w:r>
        <w:rPr>
          <w:rFonts w:ascii="Times New Roman" w:hAnsi="Times New Roman"/>
          <w:sz w:val="24"/>
          <w:shd w:fill="F9FAFA" w:val="clear"/>
        </w:rPr>
        <w:t>6. Принцип эффективности социального взаимодействия. Способствуя межличностному общению в группе, включая детей и подростков в социально значимую деятельность, педагог тем самым позволяет получить навык социальной адаптации, самореализации.</w:t>
      </w:r>
    </w:p>
    <w:p w14:paraId="70000000">
      <w:pPr>
        <w:spacing w:after="240"/>
        <w:ind/>
        <w:rPr>
          <w:rFonts w:ascii="Times New Roman" w:hAnsi="Times New Roman"/>
          <w:sz w:val="24"/>
          <w:shd w:fill="F9FAFA" w:val="clear"/>
        </w:rPr>
      </w:pPr>
      <w:r>
        <w:rPr>
          <w:rFonts w:ascii="Times New Roman" w:hAnsi="Times New Roman"/>
          <w:sz w:val="24"/>
          <w:shd w:fill="F9FAFA" w:val="clear"/>
        </w:rPr>
        <w:t>7. Максимальная занятость детей во время летних каникул.</w:t>
      </w:r>
    </w:p>
    <w:p w14:paraId="71000000">
      <w:pPr>
        <w:spacing w:after="240"/>
        <w:ind/>
        <w:rPr>
          <w:rFonts w:ascii="Times New Roman" w:hAnsi="Times New Roman"/>
          <w:sz w:val="24"/>
          <w:shd w:fill="F9FAFA" w:val="clear"/>
        </w:rPr>
      </w:pPr>
      <w:r>
        <w:rPr>
          <w:rFonts w:ascii="Times New Roman" w:hAnsi="Times New Roman"/>
          <w:sz w:val="24"/>
          <w:shd w:fill="F9FAFA" w:val="clear"/>
        </w:rPr>
        <w:t>Программа является комплексной, включает в себя разноплановую деятельность, объединяет различные направления оздоровления, труда, отдыха и воспитания подростков в условиях пришкольного лагеря труда и отдыха.</w:t>
      </w:r>
    </w:p>
    <w:p w14:paraId="72000000">
      <w:pPr>
        <w:spacing w:after="240"/>
        <w:ind/>
        <w:rPr>
          <w:rFonts w:ascii="Times New Roman" w:hAnsi="Times New Roman"/>
          <w:sz w:val="24"/>
          <w:shd w:fill="F9FAFA" w:val="clear"/>
        </w:rPr>
      </w:pPr>
      <w:r>
        <w:rPr>
          <w:rFonts w:ascii="Times New Roman" w:hAnsi="Times New Roman"/>
          <w:sz w:val="24"/>
          <w:shd w:fill="F9FAFA" w:val="clear"/>
        </w:rPr>
        <w:t>Комплектование трудовых объединений производится с учетом:</w:t>
      </w:r>
    </w:p>
    <w:p w14:paraId="73000000">
      <w:pPr>
        <w:spacing w:after="240"/>
        <w:ind/>
        <w:rPr>
          <w:rFonts w:ascii="Times New Roman" w:hAnsi="Times New Roman"/>
          <w:sz w:val="24"/>
          <w:shd w:fill="F9FAFA" w:val="clear"/>
        </w:rPr>
      </w:pPr>
      <w:r>
        <w:rPr>
          <w:rFonts w:ascii="Times New Roman" w:hAnsi="Times New Roman"/>
          <w:sz w:val="24"/>
          <w:shd w:fill="F9FAFA" w:val="clear"/>
        </w:rPr>
        <w:t>1. Пожеланий учащихся и их родителей (или законных представителей);</w:t>
      </w:r>
    </w:p>
    <w:p w14:paraId="74000000">
      <w:pPr>
        <w:spacing w:after="240"/>
        <w:ind/>
        <w:rPr>
          <w:rFonts w:ascii="Times New Roman" w:hAnsi="Times New Roman"/>
          <w:sz w:val="24"/>
          <w:shd w:fill="F9FAFA" w:val="clear"/>
        </w:rPr>
      </w:pPr>
      <w:r>
        <w:rPr>
          <w:rFonts w:ascii="Times New Roman" w:hAnsi="Times New Roman"/>
          <w:sz w:val="24"/>
          <w:shd w:fill="F9FAFA" w:val="clear"/>
        </w:rPr>
        <w:t>2. Возраста и интересов учащихся;</w:t>
      </w:r>
    </w:p>
    <w:p w14:paraId="75000000">
      <w:pPr>
        <w:spacing w:after="240"/>
        <w:ind/>
        <w:rPr>
          <w:rFonts w:ascii="Times New Roman" w:hAnsi="Times New Roman"/>
          <w:sz w:val="24"/>
          <w:shd w:fill="F9FAFA" w:val="clear"/>
        </w:rPr>
      </w:pPr>
      <w:r>
        <w:rPr>
          <w:rFonts w:ascii="Times New Roman" w:hAnsi="Times New Roman"/>
          <w:sz w:val="24"/>
          <w:shd w:fill="F9FAFA" w:val="clear"/>
        </w:rPr>
        <w:t>3. Санитарно-гигиенических норм и правил техники безопасности;</w:t>
      </w:r>
    </w:p>
    <w:p w14:paraId="76000000">
      <w:pPr>
        <w:spacing w:after="240"/>
        <w:ind/>
        <w:rPr>
          <w:rFonts w:ascii="Times New Roman" w:hAnsi="Times New Roman"/>
          <w:sz w:val="24"/>
          <w:shd w:fill="F9FAFA" w:val="clear"/>
        </w:rPr>
      </w:pPr>
      <w:r>
        <w:rPr>
          <w:rFonts w:ascii="Times New Roman" w:hAnsi="Times New Roman"/>
          <w:sz w:val="24"/>
          <w:shd w:fill="F9FAFA" w:val="clear"/>
        </w:rPr>
        <w:t>4. Финансовых и кадровых возможностей.</w:t>
      </w:r>
    </w:p>
    <w:p w14:paraId="77000000">
      <w:pPr>
        <w:spacing w:after="240"/>
        <w:ind/>
        <w:rPr>
          <w:rFonts w:ascii="Times New Roman" w:hAnsi="Times New Roman"/>
          <w:sz w:val="24"/>
          <w:shd w:fill="F9FAFA" w:val="clear"/>
        </w:rPr>
      </w:pPr>
      <w:r>
        <w:rPr>
          <w:rFonts w:ascii="Times New Roman" w:hAnsi="Times New Roman"/>
          <w:sz w:val="24"/>
          <w:shd w:fill="F9FAFA" w:val="clear"/>
        </w:rPr>
        <w:t xml:space="preserve">Программа разработана с учетом следующих законодательных нормативно </w:t>
      </w:r>
      <w:r>
        <w:rPr>
          <w:rFonts w:ascii="Times New Roman" w:hAnsi="Times New Roman"/>
          <w:sz w:val="24"/>
          <w:shd w:fill="F9FAFA" w:val="clear"/>
        </w:rPr>
        <w:t>-п</w:t>
      </w:r>
      <w:r>
        <w:rPr>
          <w:rFonts w:ascii="Times New Roman" w:hAnsi="Times New Roman"/>
          <w:sz w:val="24"/>
          <w:shd w:fill="F9FAFA" w:val="clear"/>
        </w:rPr>
        <w:t>равовых документов:</w:t>
      </w:r>
    </w:p>
    <w:p w14:paraId="78000000">
      <w:pPr>
        <w:spacing w:after="240"/>
        <w:ind/>
        <w:rPr>
          <w:rFonts w:ascii="Times New Roman" w:hAnsi="Times New Roman"/>
          <w:sz w:val="24"/>
          <w:shd w:fill="F9FAFA" w:val="clear"/>
        </w:rPr>
      </w:pPr>
      <w:r>
        <w:rPr>
          <w:rFonts w:ascii="Times New Roman" w:hAnsi="Times New Roman"/>
          <w:sz w:val="24"/>
          <w:shd w:fill="F9FAFA" w:val="clear"/>
        </w:rPr>
        <w:t>•Конвенция ООН о правах ребенка;</w:t>
      </w:r>
    </w:p>
    <w:p w14:paraId="79000000">
      <w:pPr>
        <w:spacing w:after="240"/>
        <w:ind/>
        <w:rPr>
          <w:rFonts w:ascii="Times New Roman" w:hAnsi="Times New Roman"/>
          <w:sz w:val="24"/>
          <w:shd w:fill="F9FAFA" w:val="clear"/>
        </w:rPr>
      </w:pPr>
      <w:r>
        <w:rPr>
          <w:rFonts w:ascii="Times New Roman" w:hAnsi="Times New Roman"/>
          <w:sz w:val="24"/>
          <w:shd w:fill="F9FAFA" w:val="clear"/>
        </w:rPr>
        <w:t>•Конституция РФ;</w:t>
      </w:r>
    </w:p>
    <w:p w14:paraId="7A000000">
      <w:pPr>
        <w:spacing w:after="240"/>
        <w:ind/>
        <w:rPr>
          <w:rFonts w:ascii="Times New Roman" w:hAnsi="Times New Roman"/>
          <w:sz w:val="24"/>
          <w:shd w:fill="F9FAFA" w:val="clear"/>
        </w:rPr>
      </w:pPr>
      <w:r>
        <w:rPr>
          <w:rFonts w:ascii="Times New Roman" w:hAnsi="Times New Roman"/>
          <w:sz w:val="24"/>
          <w:shd w:fill="F9FAFA" w:val="clear"/>
        </w:rPr>
        <w:t>•Закон РФ «Об образовании»;</w:t>
      </w:r>
    </w:p>
    <w:p w14:paraId="7B000000">
      <w:pPr>
        <w:spacing w:after="240"/>
        <w:ind/>
        <w:rPr>
          <w:rFonts w:ascii="Times New Roman" w:hAnsi="Times New Roman"/>
          <w:sz w:val="24"/>
          <w:shd w:fill="F9FAFA" w:val="clear"/>
        </w:rPr>
      </w:pPr>
      <w:r>
        <w:rPr>
          <w:rFonts w:ascii="Times New Roman" w:hAnsi="Times New Roman"/>
          <w:sz w:val="24"/>
          <w:shd w:fill="F9FAFA" w:val="clear"/>
        </w:rPr>
        <w:t>•Федеральный закон «Об основных гарантиях прав ребенка в Российской Федерации» 24.07.98г. №124-Ф3;</w:t>
      </w:r>
    </w:p>
    <w:p w14:paraId="7C000000">
      <w:pPr>
        <w:spacing w:after="240"/>
        <w:ind/>
        <w:rPr>
          <w:rFonts w:ascii="Times New Roman" w:hAnsi="Times New Roman"/>
          <w:sz w:val="24"/>
          <w:shd w:fill="F9FAFA" w:val="clear"/>
        </w:rPr>
      </w:pPr>
      <w:r>
        <w:rPr>
          <w:rFonts w:ascii="Times New Roman" w:hAnsi="Times New Roman"/>
          <w:sz w:val="24"/>
          <w:shd w:fill="F9FAFA" w:val="clear"/>
        </w:rPr>
        <w:t>•Трудовой кодекс Российской Федерации от 30.12.2001г. №197-Ф3;</w:t>
      </w:r>
    </w:p>
    <w:p w14:paraId="7D000000">
      <w:pPr>
        <w:rPr>
          <w:rFonts w:ascii="Times New Roman" w:hAnsi="Times New Roman"/>
          <w:sz w:val="24"/>
          <w:shd w:fill="F9FAFA" w:val="clear"/>
        </w:rPr>
      </w:pPr>
      <w:r>
        <w:rPr>
          <w:rFonts w:ascii="Times New Roman" w:hAnsi="Times New Roman"/>
          <w:sz w:val="24"/>
          <w:shd w:fill="F9FAFA" w:val="clear"/>
        </w:rPr>
        <w:t>•Приказ «Об учреждении порядка проведения смен профильных лагерей, с дневным пребыванием, лагерей труда и отдыха». Приказ Министра образования РФ от 13.07.2001г. №2688.</w:t>
      </w:r>
    </w:p>
    <w:p w14:paraId="7E000000">
      <w:pPr>
        <w:spacing w:after="240"/>
        <w:ind/>
        <w:rPr>
          <w:rFonts w:ascii="Times New Roman" w:hAnsi="Times New Roman"/>
          <w:sz w:val="24"/>
          <w:shd w:fill="F9FAFA" w:val="clear"/>
        </w:rPr>
      </w:pPr>
      <w:r>
        <w:rPr>
          <w:rFonts w:ascii="Times New Roman" w:hAnsi="Times New Roman"/>
          <w:sz w:val="24"/>
          <w:shd w:fill="F9FAFA" w:val="clear"/>
        </w:rPr>
        <w:t>Механизм реализации программы</w:t>
      </w:r>
    </w:p>
    <w:p w14:paraId="7F000000">
      <w:pPr>
        <w:spacing w:after="240"/>
        <w:ind/>
        <w:rPr>
          <w:rFonts w:ascii="Times New Roman" w:hAnsi="Times New Roman"/>
          <w:sz w:val="24"/>
          <w:shd w:fill="F9FAFA" w:val="clear"/>
        </w:rPr>
      </w:pPr>
      <w:r>
        <w:rPr>
          <w:rFonts w:ascii="Times New Roman" w:hAnsi="Times New Roman"/>
          <w:i w:val="1"/>
          <w:sz w:val="24"/>
          <w:shd w:fill="F9FAFA" w:val="clear"/>
        </w:rPr>
        <w:t>Подготовительный этап (апрель - май)</w:t>
      </w:r>
    </w:p>
    <w:p w14:paraId="80000000">
      <w:pPr>
        <w:spacing w:after="240"/>
        <w:ind/>
        <w:rPr>
          <w:rFonts w:ascii="Times New Roman" w:hAnsi="Times New Roman"/>
          <w:sz w:val="24"/>
          <w:shd w:fill="F9FAFA" w:val="clear"/>
        </w:rPr>
      </w:pPr>
      <w:r>
        <w:rPr>
          <w:rFonts w:ascii="Times New Roman" w:hAnsi="Times New Roman"/>
          <w:i w:val="1"/>
          <w:sz w:val="24"/>
          <w:shd w:fill="F9FAFA" w:val="clear"/>
        </w:rPr>
        <w:t>1. Работа с педагогическим коллективом:</w:t>
      </w:r>
    </w:p>
    <w:p w14:paraId="81000000">
      <w:pPr>
        <w:spacing w:after="240"/>
        <w:ind/>
        <w:rPr>
          <w:rFonts w:ascii="Times New Roman" w:hAnsi="Times New Roman"/>
          <w:sz w:val="24"/>
          <w:shd w:fill="F9FAFA" w:val="clear"/>
        </w:rPr>
      </w:pPr>
      <w:r>
        <w:rPr>
          <w:rFonts w:ascii="Times New Roman" w:hAnsi="Times New Roman"/>
          <w:sz w:val="24"/>
          <w:shd w:fill="F9FAFA" w:val="clear"/>
        </w:rPr>
        <w:t>-издание приказа по школе о проведении летнего лагеря;</w:t>
      </w:r>
    </w:p>
    <w:p w14:paraId="82000000">
      <w:pPr>
        <w:spacing w:after="240"/>
        <w:ind/>
        <w:rPr>
          <w:rFonts w:ascii="Times New Roman" w:hAnsi="Times New Roman"/>
          <w:sz w:val="24"/>
          <w:shd w:fill="F9FAFA" w:val="clear"/>
        </w:rPr>
      </w:pPr>
      <w:r>
        <w:rPr>
          <w:rFonts w:ascii="Times New Roman" w:hAnsi="Times New Roman"/>
          <w:sz w:val="24"/>
          <w:shd w:fill="F9FAFA" w:val="clear"/>
        </w:rPr>
        <w:t>-отбор кадров для работы в лагере;</w:t>
      </w:r>
    </w:p>
    <w:p w14:paraId="83000000">
      <w:pPr>
        <w:spacing w:after="240"/>
        <w:ind/>
        <w:rPr>
          <w:rFonts w:ascii="Times New Roman" w:hAnsi="Times New Roman"/>
          <w:sz w:val="24"/>
          <w:shd w:fill="F9FAFA" w:val="clear"/>
        </w:rPr>
      </w:pPr>
      <w:r>
        <w:rPr>
          <w:rFonts w:ascii="Times New Roman" w:hAnsi="Times New Roman"/>
          <w:sz w:val="24"/>
          <w:shd w:fill="F9FAFA" w:val="clear"/>
        </w:rPr>
        <w:t>-прохождение медицинского осмотра педагогов лагеря;</w:t>
      </w:r>
    </w:p>
    <w:p w14:paraId="84000000">
      <w:pPr>
        <w:spacing w:after="240"/>
        <w:ind/>
        <w:rPr>
          <w:rFonts w:ascii="Times New Roman" w:hAnsi="Times New Roman"/>
          <w:sz w:val="24"/>
          <w:shd w:fill="F9FAFA" w:val="clear"/>
        </w:rPr>
      </w:pPr>
      <w:r>
        <w:rPr>
          <w:rFonts w:ascii="Times New Roman" w:hAnsi="Times New Roman"/>
          <w:sz w:val="24"/>
          <w:shd w:fill="F9FAFA" w:val="clear"/>
        </w:rPr>
        <w:t>-прохождение инструктажа по технике безопасности.</w:t>
      </w:r>
    </w:p>
    <w:p w14:paraId="85000000">
      <w:pPr>
        <w:spacing w:after="240"/>
        <w:ind/>
        <w:rPr>
          <w:rFonts w:ascii="Times New Roman" w:hAnsi="Times New Roman"/>
          <w:sz w:val="24"/>
          <w:shd w:fill="F9FAFA" w:val="clear"/>
        </w:rPr>
      </w:pPr>
      <w:r>
        <w:rPr>
          <w:rFonts w:ascii="Times New Roman" w:hAnsi="Times New Roman"/>
          <w:i w:val="1"/>
          <w:sz w:val="24"/>
          <w:shd w:fill="F9FAFA" w:val="clear"/>
        </w:rPr>
        <w:t>2. Работа с родителями:</w:t>
      </w:r>
    </w:p>
    <w:p w14:paraId="86000000">
      <w:pPr>
        <w:spacing w:after="240"/>
        <w:ind/>
        <w:rPr>
          <w:rFonts w:ascii="Times New Roman" w:hAnsi="Times New Roman"/>
          <w:sz w:val="24"/>
          <w:shd w:fill="F9FAFA" w:val="clear"/>
        </w:rPr>
      </w:pPr>
      <w:r>
        <w:rPr>
          <w:rFonts w:ascii="Times New Roman" w:hAnsi="Times New Roman"/>
          <w:sz w:val="24"/>
          <w:shd w:fill="F9FAFA" w:val="clear"/>
        </w:rPr>
        <w:t>-проведение родительских собраний по планированию летней занятости детей;</w:t>
      </w:r>
    </w:p>
    <w:p w14:paraId="87000000">
      <w:pPr>
        <w:spacing w:after="240"/>
        <w:ind/>
        <w:rPr>
          <w:rFonts w:ascii="Times New Roman" w:hAnsi="Times New Roman"/>
          <w:sz w:val="24"/>
          <w:shd w:fill="F9FAFA" w:val="clear"/>
        </w:rPr>
      </w:pPr>
      <w:r>
        <w:rPr>
          <w:rFonts w:ascii="Times New Roman" w:hAnsi="Times New Roman"/>
          <w:sz w:val="24"/>
          <w:shd w:fill="F9FAFA" w:val="clear"/>
        </w:rPr>
        <w:t>-проведение анкетирования;</w:t>
      </w:r>
    </w:p>
    <w:p w14:paraId="88000000">
      <w:pPr>
        <w:spacing w:after="240"/>
        <w:ind/>
        <w:rPr>
          <w:rFonts w:ascii="Times New Roman" w:hAnsi="Times New Roman"/>
          <w:sz w:val="24"/>
          <w:shd w:fill="F9FAFA" w:val="clear"/>
        </w:rPr>
      </w:pPr>
      <w:r>
        <w:rPr>
          <w:rFonts w:ascii="Times New Roman" w:hAnsi="Times New Roman"/>
          <w:i w:val="1"/>
          <w:sz w:val="24"/>
          <w:shd w:fill="F9FAFA" w:val="clear"/>
        </w:rPr>
        <w:t>3. Разработка документации:</w:t>
      </w:r>
    </w:p>
    <w:p w14:paraId="89000000">
      <w:pPr>
        <w:spacing w:after="240"/>
        <w:ind/>
        <w:rPr>
          <w:rFonts w:ascii="Times New Roman" w:hAnsi="Times New Roman"/>
          <w:sz w:val="24"/>
          <w:shd w:fill="F9FAFA" w:val="clear"/>
        </w:rPr>
      </w:pPr>
      <w:r>
        <w:rPr>
          <w:rFonts w:ascii="Times New Roman" w:hAnsi="Times New Roman"/>
          <w:sz w:val="24"/>
          <w:shd w:fill="F9FAFA" w:val="clear"/>
        </w:rPr>
        <w:t>-положение о лагере</w:t>
      </w:r>
    </w:p>
    <w:p w14:paraId="8A000000">
      <w:pPr>
        <w:spacing w:after="240"/>
        <w:ind/>
        <w:rPr>
          <w:rFonts w:ascii="Times New Roman" w:hAnsi="Times New Roman"/>
          <w:sz w:val="24"/>
          <w:shd w:fill="F9FAFA" w:val="clear"/>
        </w:rPr>
      </w:pPr>
      <w:r>
        <w:rPr>
          <w:rFonts w:ascii="Times New Roman" w:hAnsi="Times New Roman"/>
          <w:sz w:val="24"/>
          <w:shd w:fill="F9FAFA" w:val="clear"/>
        </w:rPr>
        <w:t>-социальный паспорт лагеря</w:t>
      </w:r>
    </w:p>
    <w:p w14:paraId="8B000000">
      <w:pPr>
        <w:spacing w:after="240"/>
        <w:ind/>
        <w:rPr>
          <w:rFonts w:ascii="Times New Roman" w:hAnsi="Times New Roman"/>
          <w:sz w:val="24"/>
          <w:shd w:fill="F9FAFA" w:val="clear"/>
        </w:rPr>
      </w:pPr>
      <w:r>
        <w:rPr>
          <w:rFonts w:ascii="Times New Roman" w:hAnsi="Times New Roman"/>
          <w:sz w:val="24"/>
          <w:shd w:fill="F9FAFA" w:val="clear"/>
        </w:rPr>
        <w:t>-штатное расписание</w:t>
      </w:r>
    </w:p>
    <w:p w14:paraId="8C000000">
      <w:pPr>
        <w:spacing w:after="240"/>
        <w:ind/>
        <w:rPr>
          <w:rFonts w:ascii="Times New Roman" w:hAnsi="Times New Roman"/>
          <w:sz w:val="24"/>
          <w:shd w:fill="F9FAFA" w:val="clear"/>
        </w:rPr>
      </w:pPr>
      <w:r>
        <w:rPr>
          <w:rFonts w:ascii="Times New Roman" w:hAnsi="Times New Roman"/>
          <w:sz w:val="24"/>
          <w:shd w:fill="F9FAFA" w:val="clear"/>
        </w:rPr>
        <w:t>-график работы персонала</w:t>
      </w:r>
    </w:p>
    <w:p w14:paraId="8D000000">
      <w:pPr>
        <w:spacing w:after="240"/>
        <w:ind/>
        <w:rPr>
          <w:rFonts w:ascii="Times New Roman" w:hAnsi="Times New Roman"/>
          <w:sz w:val="24"/>
          <w:shd w:fill="F9FAFA" w:val="clear"/>
        </w:rPr>
      </w:pPr>
      <w:r>
        <w:rPr>
          <w:rFonts w:ascii="Times New Roman" w:hAnsi="Times New Roman"/>
          <w:sz w:val="24"/>
          <w:shd w:fill="F9FAFA" w:val="clear"/>
        </w:rPr>
        <w:t>-изучение документов по технике безопасности</w:t>
      </w:r>
    </w:p>
    <w:p w14:paraId="8E000000">
      <w:pPr>
        <w:spacing w:after="240"/>
        <w:ind/>
        <w:rPr>
          <w:rFonts w:ascii="Times New Roman" w:hAnsi="Times New Roman"/>
          <w:sz w:val="24"/>
          <w:shd w:fill="F9FAFA" w:val="clear"/>
        </w:rPr>
      </w:pPr>
      <w:r>
        <w:rPr>
          <w:rFonts w:ascii="Times New Roman" w:hAnsi="Times New Roman"/>
          <w:sz w:val="24"/>
          <w:shd w:fill="F9FAFA" w:val="clear"/>
        </w:rPr>
        <w:t>-составление должностных инструкций</w:t>
      </w:r>
    </w:p>
    <w:p w14:paraId="8F000000">
      <w:pPr>
        <w:spacing w:after="240"/>
        <w:ind/>
        <w:rPr>
          <w:rFonts w:ascii="Times New Roman" w:hAnsi="Times New Roman"/>
          <w:sz w:val="24"/>
          <w:shd w:fill="F9FAFA" w:val="clear"/>
        </w:rPr>
      </w:pPr>
      <w:r>
        <w:rPr>
          <w:rFonts w:ascii="Times New Roman" w:hAnsi="Times New Roman"/>
          <w:sz w:val="24"/>
          <w:shd w:fill="F9FAFA" w:val="clear"/>
        </w:rPr>
        <w:t>-приказ об открытии лагеря, составление списков отрядов</w:t>
      </w:r>
    </w:p>
    <w:p w14:paraId="90000000">
      <w:pPr>
        <w:spacing w:after="240"/>
        <w:ind/>
        <w:rPr>
          <w:rFonts w:ascii="Times New Roman" w:hAnsi="Times New Roman"/>
          <w:sz w:val="24"/>
          <w:shd w:fill="F9FAFA" w:val="clear"/>
        </w:rPr>
      </w:pPr>
      <w:r>
        <w:rPr>
          <w:rFonts w:ascii="Times New Roman" w:hAnsi="Times New Roman"/>
          <w:i w:val="1"/>
          <w:sz w:val="24"/>
          <w:shd w:fill="F9FAFA" w:val="clear"/>
        </w:rPr>
        <w:t>Организационный этап (июнь-июль</w:t>
      </w:r>
      <w:r>
        <w:rPr>
          <w:rFonts w:ascii="Times New Roman" w:hAnsi="Times New Roman"/>
          <w:i w:val="1"/>
          <w:sz w:val="24"/>
          <w:shd w:fill="F9FAFA" w:val="clear"/>
        </w:rPr>
        <w:t>):</w:t>
      </w:r>
    </w:p>
    <w:p w14:paraId="91000000">
      <w:pPr>
        <w:spacing w:after="240"/>
        <w:ind/>
        <w:rPr>
          <w:rFonts w:ascii="Times New Roman" w:hAnsi="Times New Roman"/>
          <w:sz w:val="24"/>
          <w:shd w:fill="F9FAFA" w:val="clear"/>
        </w:rPr>
      </w:pPr>
      <w:r>
        <w:rPr>
          <w:rFonts w:ascii="Times New Roman" w:hAnsi="Times New Roman"/>
          <w:sz w:val="24"/>
          <w:shd w:fill="F9FAFA" w:val="clear"/>
        </w:rPr>
        <w:t>•Составление списков отрядов</w:t>
      </w:r>
    </w:p>
    <w:p w14:paraId="92000000">
      <w:pPr>
        <w:spacing w:after="240"/>
        <w:ind/>
        <w:rPr>
          <w:rFonts w:ascii="Times New Roman" w:hAnsi="Times New Roman"/>
          <w:sz w:val="24"/>
          <w:shd w:fill="F9FAFA" w:val="clear"/>
        </w:rPr>
      </w:pPr>
      <w:r>
        <w:rPr>
          <w:rFonts w:ascii="Times New Roman" w:hAnsi="Times New Roman"/>
          <w:sz w:val="24"/>
          <w:shd w:fill="F9FAFA" w:val="clear"/>
        </w:rPr>
        <w:t>•Подготовка к дальнейшей деятельности по программе</w:t>
      </w:r>
    </w:p>
    <w:p w14:paraId="93000000">
      <w:pPr>
        <w:spacing w:after="240"/>
        <w:ind/>
        <w:rPr>
          <w:rFonts w:ascii="Times New Roman" w:hAnsi="Times New Roman"/>
          <w:sz w:val="24"/>
          <w:shd w:fill="F9FAFA" w:val="clear"/>
        </w:rPr>
      </w:pPr>
      <w:r>
        <w:rPr>
          <w:rFonts w:ascii="Times New Roman" w:hAnsi="Times New Roman"/>
          <w:i w:val="1"/>
          <w:sz w:val="24"/>
          <w:shd w:fill="F9FAFA" w:val="clear"/>
        </w:rPr>
        <w:t>Основной этап (</w:t>
      </w:r>
      <w:r>
        <w:rPr>
          <w:rFonts w:ascii="Times New Roman" w:hAnsi="Times New Roman"/>
          <w:i w:val="1"/>
          <w:sz w:val="24"/>
          <w:shd w:fill="F9FAFA" w:val="clear"/>
        </w:rPr>
        <w:t>август):</w:t>
      </w:r>
    </w:p>
    <w:p w14:paraId="94000000">
      <w:pPr>
        <w:spacing w:after="240"/>
        <w:ind/>
        <w:rPr>
          <w:rFonts w:ascii="Times New Roman" w:hAnsi="Times New Roman"/>
          <w:sz w:val="24"/>
          <w:shd w:fill="F9FAFA" w:val="clear"/>
        </w:rPr>
      </w:pPr>
      <w:r>
        <w:rPr>
          <w:rFonts w:ascii="Times New Roman" w:hAnsi="Times New Roman"/>
          <w:sz w:val="24"/>
          <w:shd w:fill="F9FAFA" w:val="clear"/>
        </w:rPr>
        <w:t>•Реализация основных положений по программе</w:t>
      </w:r>
    </w:p>
    <w:p w14:paraId="95000000">
      <w:pPr>
        <w:spacing w:after="240"/>
        <w:ind/>
        <w:rPr>
          <w:rFonts w:ascii="Times New Roman" w:hAnsi="Times New Roman"/>
          <w:sz w:val="24"/>
          <w:shd w:fill="F9FAFA" w:val="clear"/>
        </w:rPr>
      </w:pPr>
      <w:r>
        <w:rPr>
          <w:rFonts w:ascii="Times New Roman" w:hAnsi="Times New Roman"/>
          <w:i w:val="1"/>
          <w:sz w:val="24"/>
          <w:shd w:fill="F9FAFA" w:val="clear"/>
        </w:rPr>
        <w:t>Заключительный этап (август):</w:t>
      </w:r>
    </w:p>
    <w:p w14:paraId="96000000">
      <w:pPr>
        <w:spacing w:after="240"/>
        <w:ind/>
        <w:rPr>
          <w:rFonts w:ascii="Times New Roman" w:hAnsi="Times New Roman"/>
          <w:sz w:val="24"/>
          <w:shd w:fill="F9FAFA" w:val="clear"/>
        </w:rPr>
      </w:pPr>
      <w:r>
        <w:rPr>
          <w:rFonts w:ascii="Times New Roman" w:hAnsi="Times New Roman"/>
          <w:sz w:val="24"/>
          <w:shd w:fill="F9FAFA" w:val="clear"/>
        </w:rPr>
        <w:t>•Психолого-социально-педагогический анализ результатов летней оздоровительной программе</w:t>
      </w:r>
    </w:p>
    <w:p w14:paraId="97000000">
      <w:pPr>
        <w:spacing w:after="240"/>
        <w:ind/>
        <w:rPr>
          <w:rFonts w:ascii="Times New Roman" w:hAnsi="Times New Roman"/>
          <w:sz w:val="24"/>
          <w:shd w:fill="F9FAFA" w:val="clear"/>
        </w:rPr>
      </w:pPr>
      <w:r>
        <w:rPr>
          <w:rFonts w:ascii="Times New Roman" w:hAnsi="Times New Roman"/>
          <w:sz w:val="24"/>
          <w:shd w:fill="F9FAFA" w:val="clear"/>
        </w:rPr>
        <w:t>В лагере труда и отдыха устанавливается следующий режим работы.</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60"/>
        <w:gridCol w:w="3009"/>
        <w:gridCol w:w="6520"/>
      </w:tblGrid>
      <w:tr>
        <w:tc>
          <w:tcPr>
            <w:tcW w:type="dxa" w:w="360"/>
            <w:tcBorders>
              <w:top w:color="000000" w:sz="4" w:val="single"/>
              <w:left w:color="000000" w:sz="4" w:val="single"/>
              <w:bottom w:color="000000" w:sz="4" w:val="single"/>
              <w:right w:color="000000" w:sz="4" w:val="single"/>
            </w:tcBorders>
          </w:tcPr>
          <w:p w14:paraId="98000000">
            <w:pPr>
              <w:rPr>
                <w:rFonts w:ascii="Times New Roman" w:hAnsi="Times New Roman"/>
                <w:sz w:val="24"/>
              </w:rPr>
            </w:pPr>
            <w:r>
              <w:rPr>
                <w:rFonts w:ascii="Times New Roman" w:hAnsi="Times New Roman"/>
                <w:sz w:val="24"/>
              </w:rPr>
              <w:t>1</w:t>
            </w:r>
          </w:p>
        </w:tc>
        <w:tc>
          <w:tcPr>
            <w:tcW w:type="dxa" w:w="3009"/>
            <w:tcBorders>
              <w:top w:color="000000" w:sz="4" w:val="single"/>
              <w:left w:color="000000" w:sz="4" w:val="single"/>
              <w:bottom w:color="000000" w:sz="4" w:val="single"/>
              <w:right w:color="000000" w:sz="4" w:val="single"/>
            </w:tcBorders>
          </w:tcPr>
          <w:p w14:paraId="99000000">
            <w:pPr>
              <w:rPr>
                <w:rFonts w:ascii="Times New Roman" w:hAnsi="Times New Roman"/>
                <w:sz w:val="24"/>
              </w:rPr>
            </w:pPr>
            <w:r>
              <w:rPr>
                <w:rFonts w:ascii="Times New Roman" w:hAnsi="Times New Roman"/>
                <w:sz w:val="24"/>
              </w:rPr>
              <w:t>9-00-9-15</w:t>
            </w:r>
          </w:p>
        </w:tc>
        <w:tc>
          <w:tcPr>
            <w:tcW w:type="dxa" w:w="6520"/>
            <w:tcBorders>
              <w:top w:color="000000" w:sz="4" w:val="single"/>
              <w:left w:color="000000" w:sz="4" w:val="single"/>
              <w:bottom w:color="000000" w:sz="4" w:val="single"/>
              <w:right w:color="000000" w:sz="4" w:val="single"/>
            </w:tcBorders>
          </w:tcPr>
          <w:p w14:paraId="9A000000">
            <w:pPr>
              <w:rPr>
                <w:rFonts w:ascii="Times New Roman" w:hAnsi="Times New Roman"/>
                <w:sz w:val="24"/>
              </w:rPr>
            </w:pPr>
            <w:r>
              <w:rPr>
                <w:rFonts w:ascii="Times New Roman" w:hAnsi="Times New Roman"/>
                <w:sz w:val="24"/>
              </w:rPr>
              <w:t>Сбор детей</w:t>
            </w:r>
          </w:p>
        </w:tc>
      </w:tr>
      <w:tr>
        <w:tc>
          <w:tcPr>
            <w:tcW w:type="dxa" w:w="360"/>
            <w:tcBorders>
              <w:top w:color="000000" w:sz="4" w:val="single"/>
              <w:left w:color="000000" w:sz="4" w:val="single"/>
              <w:bottom w:color="000000" w:sz="4" w:val="single"/>
              <w:right w:color="000000" w:sz="4" w:val="single"/>
            </w:tcBorders>
          </w:tcPr>
          <w:p w14:paraId="9B000000">
            <w:pPr>
              <w:rPr>
                <w:rFonts w:ascii="Times New Roman" w:hAnsi="Times New Roman"/>
                <w:sz w:val="24"/>
              </w:rPr>
            </w:pPr>
            <w:r>
              <w:rPr>
                <w:rFonts w:ascii="Times New Roman" w:hAnsi="Times New Roman"/>
                <w:sz w:val="24"/>
              </w:rPr>
              <w:t>2</w:t>
            </w:r>
          </w:p>
        </w:tc>
        <w:tc>
          <w:tcPr>
            <w:tcW w:type="dxa" w:w="3009"/>
            <w:tcBorders>
              <w:top w:color="000000" w:sz="4" w:val="single"/>
              <w:left w:color="000000" w:sz="4" w:val="single"/>
              <w:bottom w:color="000000" w:sz="4" w:val="single"/>
              <w:right w:color="000000" w:sz="4" w:val="single"/>
            </w:tcBorders>
          </w:tcPr>
          <w:p w14:paraId="9C000000">
            <w:pPr>
              <w:rPr>
                <w:rFonts w:ascii="Times New Roman" w:hAnsi="Times New Roman"/>
                <w:sz w:val="24"/>
              </w:rPr>
            </w:pPr>
            <w:r>
              <w:rPr>
                <w:rFonts w:ascii="Times New Roman" w:hAnsi="Times New Roman"/>
                <w:sz w:val="24"/>
              </w:rPr>
              <w:t>9-15-9-25</w:t>
            </w:r>
          </w:p>
        </w:tc>
        <w:tc>
          <w:tcPr>
            <w:tcW w:type="dxa" w:w="6520"/>
            <w:tcBorders>
              <w:top w:color="000000" w:sz="4" w:val="single"/>
              <w:left w:color="000000" w:sz="4" w:val="single"/>
              <w:bottom w:color="000000" w:sz="4" w:val="single"/>
              <w:right w:color="000000" w:sz="4" w:val="single"/>
            </w:tcBorders>
          </w:tcPr>
          <w:p w14:paraId="9D000000">
            <w:pPr>
              <w:rPr>
                <w:rFonts w:ascii="Times New Roman" w:hAnsi="Times New Roman"/>
                <w:sz w:val="24"/>
              </w:rPr>
            </w:pPr>
            <w:r>
              <w:rPr>
                <w:rFonts w:ascii="Times New Roman" w:hAnsi="Times New Roman"/>
                <w:sz w:val="24"/>
              </w:rPr>
              <w:t>Зарядка</w:t>
            </w:r>
          </w:p>
        </w:tc>
      </w:tr>
      <w:tr>
        <w:tc>
          <w:tcPr>
            <w:tcW w:type="dxa" w:w="360"/>
            <w:tcBorders>
              <w:top w:color="000000" w:sz="4" w:val="single"/>
              <w:left w:color="000000" w:sz="4" w:val="single"/>
              <w:bottom w:color="000000" w:sz="4" w:val="single"/>
              <w:right w:color="000000" w:sz="4" w:val="single"/>
            </w:tcBorders>
          </w:tcPr>
          <w:p w14:paraId="9E000000">
            <w:pPr>
              <w:rPr>
                <w:rFonts w:ascii="Times New Roman" w:hAnsi="Times New Roman"/>
                <w:sz w:val="24"/>
              </w:rPr>
            </w:pPr>
            <w:r>
              <w:rPr>
                <w:rFonts w:ascii="Times New Roman" w:hAnsi="Times New Roman"/>
                <w:sz w:val="24"/>
              </w:rPr>
              <w:t>3</w:t>
            </w:r>
          </w:p>
        </w:tc>
        <w:tc>
          <w:tcPr>
            <w:tcW w:type="dxa" w:w="3009"/>
            <w:tcBorders>
              <w:top w:color="000000" w:sz="4" w:val="single"/>
              <w:left w:color="000000" w:sz="4" w:val="single"/>
              <w:bottom w:color="000000" w:sz="4" w:val="single"/>
              <w:right w:color="000000" w:sz="4" w:val="single"/>
            </w:tcBorders>
          </w:tcPr>
          <w:p w14:paraId="9F000000">
            <w:pPr>
              <w:rPr>
                <w:rFonts w:ascii="Times New Roman" w:hAnsi="Times New Roman"/>
                <w:sz w:val="24"/>
              </w:rPr>
            </w:pPr>
            <w:r>
              <w:rPr>
                <w:rFonts w:ascii="Times New Roman" w:hAnsi="Times New Roman"/>
                <w:sz w:val="24"/>
              </w:rPr>
              <w:t>9-30-10-00</w:t>
            </w:r>
          </w:p>
        </w:tc>
        <w:tc>
          <w:tcPr>
            <w:tcW w:type="dxa" w:w="6520"/>
            <w:tcBorders>
              <w:top w:color="000000" w:sz="4" w:val="single"/>
              <w:left w:color="000000" w:sz="4" w:val="single"/>
              <w:bottom w:color="000000" w:sz="4" w:val="single"/>
              <w:right w:color="000000" w:sz="4" w:val="single"/>
            </w:tcBorders>
          </w:tcPr>
          <w:p w14:paraId="A0000000">
            <w:pPr>
              <w:rPr>
                <w:rFonts w:ascii="Times New Roman" w:hAnsi="Times New Roman"/>
                <w:sz w:val="24"/>
              </w:rPr>
            </w:pPr>
            <w:r>
              <w:rPr>
                <w:rFonts w:ascii="Times New Roman" w:hAnsi="Times New Roman"/>
                <w:sz w:val="24"/>
              </w:rPr>
              <w:t>Завтрак</w:t>
            </w:r>
          </w:p>
        </w:tc>
      </w:tr>
      <w:tr>
        <w:tc>
          <w:tcPr>
            <w:tcW w:type="dxa" w:w="360"/>
            <w:tcBorders>
              <w:top w:color="000000" w:sz="4" w:val="single"/>
              <w:left w:color="000000" w:sz="4" w:val="single"/>
              <w:bottom w:color="000000" w:sz="4" w:val="single"/>
              <w:right w:color="000000" w:sz="4" w:val="single"/>
            </w:tcBorders>
          </w:tcPr>
          <w:p w14:paraId="A1000000">
            <w:pPr>
              <w:rPr>
                <w:rFonts w:ascii="Times New Roman" w:hAnsi="Times New Roman"/>
                <w:sz w:val="24"/>
              </w:rPr>
            </w:pPr>
            <w:r>
              <w:rPr>
                <w:rFonts w:ascii="Times New Roman" w:hAnsi="Times New Roman"/>
                <w:sz w:val="24"/>
              </w:rPr>
              <w:t>4</w:t>
            </w:r>
          </w:p>
        </w:tc>
        <w:tc>
          <w:tcPr>
            <w:tcW w:type="dxa" w:w="3009"/>
            <w:tcBorders>
              <w:top w:color="000000" w:sz="4" w:val="single"/>
              <w:left w:color="000000" w:sz="4" w:val="single"/>
              <w:bottom w:color="000000" w:sz="4" w:val="single"/>
              <w:right w:color="000000" w:sz="4" w:val="single"/>
            </w:tcBorders>
          </w:tcPr>
          <w:p w14:paraId="A2000000">
            <w:pPr>
              <w:rPr>
                <w:rFonts w:ascii="Times New Roman" w:hAnsi="Times New Roman"/>
                <w:sz w:val="24"/>
              </w:rPr>
            </w:pPr>
            <w:r>
              <w:rPr>
                <w:rFonts w:ascii="Times New Roman" w:hAnsi="Times New Roman"/>
                <w:sz w:val="24"/>
              </w:rPr>
              <w:t>10-10-10-25</w:t>
            </w:r>
          </w:p>
        </w:tc>
        <w:tc>
          <w:tcPr>
            <w:tcW w:type="dxa" w:w="6520"/>
            <w:tcBorders>
              <w:top w:color="000000" w:sz="4" w:val="single"/>
              <w:left w:color="000000" w:sz="4" w:val="single"/>
              <w:bottom w:color="000000" w:sz="4" w:val="single"/>
              <w:right w:color="000000" w:sz="4" w:val="single"/>
            </w:tcBorders>
          </w:tcPr>
          <w:p w14:paraId="A3000000">
            <w:pPr>
              <w:rPr>
                <w:rFonts w:ascii="Times New Roman" w:hAnsi="Times New Roman"/>
                <w:sz w:val="24"/>
              </w:rPr>
            </w:pPr>
            <w:r>
              <w:rPr>
                <w:rFonts w:ascii="Times New Roman" w:hAnsi="Times New Roman"/>
                <w:sz w:val="24"/>
              </w:rPr>
              <w:t>Общий сбор</w:t>
            </w:r>
          </w:p>
        </w:tc>
      </w:tr>
      <w:tr>
        <w:tc>
          <w:tcPr>
            <w:tcW w:type="dxa" w:w="360"/>
            <w:tcBorders>
              <w:top w:color="000000" w:sz="4" w:val="single"/>
              <w:left w:color="000000" w:sz="4" w:val="single"/>
              <w:bottom w:color="000000" w:sz="4" w:val="single"/>
              <w:right w:color="000000" w:sz="4" w:val="single"/>
            </w:tcBorders>
          </w:tcPr>
          <w:p w14:paraId="A4000000">
            <w:pPr>
              <w:rPr>
                <w:rFonts w:ascii="Times New Roman" w:hAnsi="Times New Roman"/>
                <w:sz w:val="24"/>
              </w:rPr>
            </w:pPr>
            <w:r>
              <w:rPr>
                <w:rFonts w:ascii="Times New Roman" w:hAnsi="Times New Roman"/>
                <w:sz w:val="24"/>
              </w:rPr>
              <w:t>5</w:t>
            </w:r>
          </w:p>
        </w:tc>
        <w:tc>
          <w:tcPr>
            <w:tcW w:type="dxa" w:w="3009"/>
            <w:tcBorders>
              <w:top w:color="000000" w:sz="4" w:val="single"/>
              <w:left w:color="000000" w:sz="4" w:val="single"/>
              <w:bottom w:color="000000" w:sz="4" w:val="single"/>
              <w:right w:color="000000" w:sz="4" w:val="single"/>
            </w:tcBorders>
          </w:tcPr>
          <w:p w14:paraId="A5000000">
            <w:pPr>
              <w:rPr>
                <w:rFonts w:ascii="Times New Roman" w:hAnsi="Times New Roman"/>
                <w:sz w:val="24"/>
              </w:rPr>
            </w:pPr>
            <w:r>
              <w:rPr>
                <w:rFonts w:ascii="Times New Roman" w:hAnsi="Times New Roman"/>
                <w:sz w:val="24"/>
              </w:rPr>
              <w:t>10-30-13-30</w:t>
            </w:r>
          </w:p>
        </w:tc>
        <w:tc>
          <w:tcPr>
            <w:tcW w:type="dxa" w:w="6520"/>
            <w:tcBorders>
              <w:top w:color="000000" w:sz="4" w:val="single"/>
              <w:left w:color="000000" w:sz="4" w:val="single"/>
              <w:bottom w:color="000000" w:sz="4" w:val="single"/>
              <w:right w:color="000000" w:sz="4" w:val="single"/>
            </w:tcBorders>
          </w:tcPr>
          <w:p w14:paraId="A6000000">
            <w:pPr>
              <w:rPr>
                <w:rFonts w:ascii="Times New Roman" w:hAnsi="Times New Roman"/>
                <w:sz w:val="24"/>
              </w:rPr>
            </w:pPr>
            <w:r>
              <w:rPr>
                <w:rFonts w:ascii="Times New Roman" w:hAnsi="Times New Roman"/>
                <w:sz w:val="24"/>
              </w:rPr>
              <w:t>Трудовой десант</w:t>
            </w:r>
          </w:p>
        </w:tc>
      </w:tr>
      <w:tr>
        <w:tc>
          <w:tcPr>
            <w:tcW w:type="dxa" w:w="360"/>
            <w:tcBorders>
              <w:top w:color="000000" w:sz="4" w:val="single"/>
              <w:left w:color="000000" w:sz="4" w:val="single"/>
              <w:bottom w:color="000000" w:sz="4" w:val="single"/>
              <w:right w:color="000000" w:sz="4" w:val="single"/>
            </w:tcBorders>
          </w:tcPr>
          <w:p w14:paraId="A7000000">
            <w:pPr>
              <w:rPr>
                <w:rFonts w:ascii="Times New Roman" w:hAnsi="Times New Roman"/>
                <w:sz w:val="24"/>
              </w:rPr>
            </w:pPr>
            <w:r>
              <w:rPr>
                <w:rFonts w:ascii="Times New Roman" w:hAnsi="Times New Roman"/>
                <w:sz w:val="24"/>
              </w:rPr>
              <w:t>6</w:t>
            </w:r>
          </w:p>
        </w:tc>
        <w:tc>
          <w:tcPr>
            <w:tcW w:type="dxa" w:w="3009"/>
            <w:tcBorders>
              <w:top w:color="000000" w:sz="4" w:val="single"/>
              <w:left w:color="000000" w:sz="4" w:val="single"/>
              <w:bottom w:color="000000" w:sz="4" w:val="single"/>
              <w:right w:color="000000" w:sz="4" w:val="single"/>
            </w:tcBorders>
          </w:tcPr>
          <w:p w14:paraId="A8000000">
            <w:pPr>
              <w:rPr>
                <w:rFonts w:ascii="Times New Roman" w:hAnsi="Times New Roman"/>
                <w:sz w:val="24"/>
              </w:rPr>
            </w:pPr>
            <w:r>
              <w:rPr>
                <w:rFonts w:ascii="Times New Roman" w:hAnsi="Times New Roman"/>
                <w:sz w:val="24"/>
              </w:rPr>
              <w:t>13-40-14-0</w:t>
            </w:r>
            <w:r>
              <w:rPr>
                <w:rFonts w:ascii="Times New Roman" w:hAnsi="Times New Roman"/>
                <w:sz w:val="24"/>
              </w:rPr>
              <w:t>0</w:t>
            </w:r>
          </w:p>
        </w:tc>
        <w:tc>
          <w:tcPr>
            <w:tcW w:type="dxa" w:w="6520"/>
            <w:tcBorders>
              <w:top w:color="000000" w:sz="4" w:val="single"/>
              <w:left w:color="000000" w:sz="4" w:val="single"/>
              <w:bottom w:color="000000" w:sz="4" w:val="single"/>
              <w:right w:color="000000" w:sz="4" w:val="single"/>
            </w:tcBorders>
          </w:tcPr>
          <w:p w14:paraId="A9000000">
            <w:pPr>
              <w:rPr>
                <w:rFonts w:ascii="Times New Roman" w:hAnsi="Times New Roman"/>
                <w:sz w:val="24"/>
              </w:rPr>
            </w:pPr>
            <w:r>
              <w:rPr>
                <w:rFonts w:ascii="Times New Roman" w:hAnsi="Times New Roman"/>
                <w:sz w:val="24"/>
              </w:rPr>
              <w:t>Обед</w:t>
            </w:r>
          </w:p>
        </w:tc>
      </w:tr>
      <w:tr>
        <w:tc>
          <w:tcPr>
            <w:tcW w:type="dxa" w:w="360"/>
            <w:tcBorders>
              <w:top w:color="000000" w:sz="4" w:val="single"/>
              <w:left w:color="000000" w:sz="4" w:val="single"/>
              <w:bottom w:color="000000" w:sz="4" w:val="single"/>
              <w:right w:color="000000" w:sz="4" w:val="single"/>
            </w:tcBorders>
          </w:tcPr>
          <w:p w14:paraId="AA000000">
            <w:pPr>
              <w:rPr>
                <w:rFonts w:ascii="Times New Roman" w:hAnsi="Times New Roman"/>
                <w:sz w:val="24"/>
              </w:rPr>
            </w:pPr>
            <w:r>
              <w:rPr>
                <w:rFonts w:ascii="Times New Roman" w:hAnsi="Times New Roman"/>
                <w:sz w:val="24"/>
              </w:rPr>
              <w:t>7</w:t>
            </w:r>
          </w:p>
        </w:tc>
        <w:tc>
          <w:tcPr>
            <w:tcW w:type="dxa" w:w="3009"/>
            <w:tcBorders>
              <w:top w:color="000000" w:sz="4" w:val="single"/>
              <w:left w:color="000000" w:sz="4" w:val="single"/>
              <w:bottom w:color="000000" w:sz="4" w:val="single"/>
              <w:right w:color="000000" w:sz="4" w:val="single"/>
            </w:tcBorders>
          </w:tcPr>
          <w:p w14:paraId="AB000000">
            <w:pPr>
              <w:rPr>
                <w:rFonts w:ascii="Times New Roman" w:hAnsi="Times New Roman"/>
                <w:sz w:val="24"/>
              </w:rPr>
            </w:pPr>
            <w:r>
              <w:rPr>
                <w:rFonts w:ascii="Times New Roman" w:hAnsi="Times New Roman"/>
                <w:sz w:val="24"/>
              </w:rPr>
              <w:t>14-00-15-0</w:t>
            </w:r>
            <w:r>
              <w:rPr>
                <w:rFonts w:ascii="Times New Roman" w:hAnsi="Times New Roman"/>
                <w:sz w:val="24"/>
              </w:rPr>
              <w:t>0</w:t>
            </w:r>
          </w:p>
        </w:tc>
        <w:tc>
          <w:tcPr>
            <w:tcW w:type="dxa" w:w="6520"/>
            <w:tcBorders>
              <w:top w:color="000000" w:sz="4" w:val="single"/>
              <w:left w:color="000000" w:sz="4" w:val="single"/>
              <w:bottom w:color="000000" w:sz="4" w:val="single"/>
              <w:right w:color="000000" w:sz="4" w:val="single"/>
            </w:tcBorders>
          </w:tcPr>
          <w:p w14:paraId="AC000000">
            <w:pPr>
              <w:rPr>
                <w:rFonts w:ascii="Times New Roman" w:hAnsi="Times New Roman"/>
                <w:sz w:val="24"/>
              </w:rPr>
            </w:pPr>
            <w:r>
              <w:rPr>
                <w:rFonts w:ascii="Times New Roman" w:hAnsi="Times New Roman"/>
                <w:sz w:val="24"/>
              </w:rPr>
              <w:t>Познавательные мероприятия (игры, беседы, конкурсы)</w:t>
            </w:r>
          </w:p>
        </w:tc>
      </w:tr>
      <w:tr>
        <w:tc>
          <w:tcPr>
            <w:tcW w:type="dxa" w:w="360"/>
            <w:tcBorders>
              <w:top w:color="000000" w:sz="4" w:val="single"/>
              <w:left w:color="000000" w:sz="4" w:val="single"/>
              <w:bottom w:color="000000" w:sz="4" w:val="single"/>
              <w:right w:color="000000" w:sz="4" w:val="single"/>
            </w:tcBorders>
          </w:tcPr>
          <w:p w14:paraId="AD000000">
            <w:pPr>
              <w:rPr>
                <w:rFonts w:ascii="Times New Roman" w:hAnsi="Times New Roman"/>
                <w:sz w:val="24"/>
              </w:rPr>
            </w:pPr>
            <w:r>
              <w:rPr>
                <w:rFonts w:ascii="Times New Roman" w:hAnsi="Times New Roman"/>
                <w:sz w:val="24"/>
              </w:rPr>
              <w:t>8</w:t>
            </w:r>
          </w:p>
        </w:tc>
        <w:tc>
          <w:tcPr>
            <w:tcW w:type="dxa" w:w="3009"/>
            <w:tcBorders>
              <w:top w:color="000000" w:sz="4" w:val="single"/>
              <w:left w:color="000000" w:sz="4" w:val="single"/>
              <w:bottom w:color="000000" w:sz="4" w:val="single"/>
              <w:right w:color="000000" w:sz="4" w:val="single"/>
            </w:tcBorders>
          </w:tcPr>
          <w:p w14:paraId="AE000000">
            <w:pPr>
              <w:rPr>
                <w:rFonts w:ascii="Times New Roman" w:hAnsi="Times New Roman"/>
                <w:sz w:val="24"/>
              </w:rPr>
            </w:pPr>
            <w:r>
              <w:rPr>
                <w:rFonts w:ascii="Times New Roman" w:hAnsi="Times New Roman"/>
                <w:sz w:val="24"/>
              </w:rPr>
              <w:t>15.00-15.30</w:t>
            </w:r>
          </w:p>
        </w:tc>
        <w:tc>
          <w:tcPr>
            <w:tcW w:type="dxa" w:w="6520"/>
            <w:tcBorders>
              <w:top w:color="000000" w:sz="4" w:val="single"/>
              <w:left w:color="000000" w:sz="4" w:val="single"/>
              <w:bottom w:color="000000" w:sz="4" w:val="single"/>
              <w:right w:color="000000" w:sz="4" w:val="single"/>
            </w:tcBorders>
          </w:tcPr>
          <w:p w14:paraId="AF000000">
            <w:pPr>
              <w:rPr>
                <w:rFonts w:ascii="Times New Roman" w:hAnsi="Times New Roman"/>
                <w:sz w:val="24"/>
              </w:rPr>
            </w:pPr>
            <w:r>
              <w:rPr>
                <w:rFonts w:ascii="Times New Roman" w:hAnsi="Times New Roman"/>
                <w:sz w:val="24"/>
              </w:rPr>
              <w:t>Уход домой</w:t>
            </w:r>
          </w:p>
        </w:tc>
      </w:tr>
    </w:tbl>
    <w:p w14:paraId="B0000000">
      <w:pPr>
        <w:spacing w:after="240"/>
        <w:ind/>
        <w:rPr>
          <w:rFonts w:ascii="Times New Roman" w:hAnsi="Times New Roman"/>
          <w:sz w:val="24"/>
          <w:shd w:fill="F9FAFA" w:val="clear"/>
        </w:rPr>
      </w:pPr>
      <w:r>
        <w:rPr>
          <w:rFonts w:ascii="Times New Roman" w:hAnsi="Times New Roman"/>
          <w:sz w:val="24"/>
          <w:shd w:fill="F9FAFA" w:val="clear"/>
        </w:rPr>
        <w:t>Содержание программы:</w:t>
      </w:r>
    </w:p>
    <w:p w14:paraId="B1000000">
      <w:pPr>
        <w:spacing w:after="240"/>
        <w:ind/>
        <w:rPr>
          <w:rFonts w:ascii="Times New Roman" w:hAnsi="Times New Roman"/>
          <w:sz w:val="24"/>
          <w:shd w:fill="F9FAFA" w:val="clear"/>
        </w:rPr>
      </w:pPr>
      <w:r>
        <w:rPr>
          <w:rFonts w:ascii="Times New Roman" w:hAnsi="Times New Roman"/>
          <w:sz w:val="24"/>
          <w:shd w:fill="F9FAFA" w:val="clear"/>
        </w:rPr>
        <w:t>Организационно-педагогическая деятельность</w:t>
      </w:r>
    </w:p>
    <w:p w14:paraId="B2000000">
      <w:pPr>
        <w:spacing w:after="240"/>
        <w:ind/>
        <w:rPr>
          <w:rFonts w:ascii="Times New Roman" w:hAnsi="Times New Roman"/>
          <w:sz w:val="24"/>
          <w:shd w:fill="F9FAFA" w:val="clear"/>
        </w:rPr>
      </w:pPr>
      <w:r>
        <w:rPr>
          <w:rFonts w:ascii="Times New Roman" w:hAnsi="Times New Roman"/>
          <w:sz w:val="24"/>
          <w:shd w:fill="F9FAFA" w:val="clear"/>
        </w:rPr>
        <w:t>- комплектование штата лагеря кадрами</w:t>
      </w:r>
    </w:p>
    <w:p w14:paraId="B3000000">
      <w:pPr>
        <w:spacing w:after="240"/>
        <w:ind/>
        <w:rPr>
          <w:rFonts w:ascii="Times New Roman" w:hAnsi="Times New Roman"/>
          <w:sz w:val="24"/>
          <w:shd w:fill="F9FAFA" w:val="clear"/>
        </w:rPr>
      </w:pPr>
      <w:r>
        <w:rPr>
          <w:rFonts w:ascii="Times New Roman" w:hAnsi="Times New Roman"/>
          <w:sz w:val="24"/>
          <w:shd w:fill="F9FAFA" w:val="clear"/>
        </w:rPr>
        <w:t>- участие в семинарах по организации летнего отдыха для начальников лагерей</w:t>
      </w:r>
    </w:p>
    <w:p w14:paraId="B4000000">
      <w:pPr>
        <w:spacing w:after="240"/>
        <w:ind/>
        <w:rPr>
          <w:rFonts w:ascii="Times New Roman" w:hAnsi="Times New Roman"/>
          <w:sz w:val="24"/>
          <w:shd w:fill="F9FAFA" w:val="clear"/>
        </w:rPr>
      </w:pPr>
      <w:r>
        <w:rPr>
          <w:rFonts w:ascii="Times New Roman" w:hAnsi="Times New Roman"/>
          <w:sz w:val="24"/>
          <w:shd w:fill="F9FAFA" w:val="clear"/>
        </w:rPr>
        <w:t>- совещание при директоре по организации летнего отдыха учащихся</w:t>
      </w:r>
    </w:p>
    <w:p w14:paraId="B5000000">
      <w:pPr>
        <w:spacing w:after="240"/>
        <w:ind/>
        <w:rPr>
          <w:rFonts w:ascii="Times New Roman" w:hAnsi="Times New Roman"/>
          <w:sz w:val="24"/>
          <w:shd w:fill="F9FAFA" w:val="clear"/>
        </w:rPr>
      </w:pPr>
      <w:r>
        <w:rPr>
          <w:rFonts w:ascii="Times New Roman" w:hAnsi="Times New Roman"/>
          <w:sz w:val="24"/>
          <w:shd w:fill="F9FAFA" w:val="clear"/>
        </w:rPr>
        <w:t>- проведение инструктажей с воспитателями по технике безопасности и охране здоровья детей</w:t>
      </w:r>
    </w:p>
    <w:p w14:paraId="B6000000">
      <w:pPr>
        <w:spacing w:after="240"/>
        <w:ind/>
        <w:rPr>
          <w:rFonts w:ascii="Times New Roman" w:hAnsi="Times New Roman"/>
          <w:sz w:val="24"/>
          <w:shd w:fill="F9FAFA" w:val="clear"/>
        </w:rPr>
      </w:pPr>
      <w:r>
        <w:rPr>
          <w:rFonts w:ascii="Times New Roman" w:hAnsi="Times New Roman"/>
          <w:sz w:val="24"/>
          <w:shd w:fill="F9FAFA" w:val="clear"/>
        </w:rPr>
        <w:t>- проведение родительских собраний «Занятость учащихся летом»</w:t>
      </w:r>
    </w:p>
    <w:p w14:paraId="B7000000">
      <w:pPr>
        <w:spacing w:after="240"/>
        <w:ind/>
        <w:rPr>
          <w:rFonts w:ascii="Times New Roman" w:hAnsi="Times New Roman"/>
          <w:sz w:val="24"/>
          <w:shd w:fill="F9FAFA" w:val="clear"/>
        </w:rPr>
      </w:pPr>
      <w:r>
        <w:rPr>
          <w:rFonts w:ascii="Times New Roman" w:hAnsi="Times New Roman"/>
          <w:sz w:val="24"/>
          <w:shd w:fill="F9FAFA" w:val="clear"/>
        </w:rPr>
        <w:t>Трудовая деятельность:</w:t>
      </w:r>
    </w:p>
    <w:p w14:paraId="B8000000">
      <w:pPr>
        <w:spacing w:after="240"/>
        <w:ind/>
        <w:rPr>
          <w:rFonts w:ascii="Times New Roman" w:hAnsi="Times New Roman"/>
          <w:sz w:val="24"/>
          <w:shd w:fill="F9FAFA" w:val="clear"/>
        </w:rPr>
      </w:pPr>
      <w:r>
        <w:rPr>
          <w:rFonts w:ascii="Times New Roman" w:hAnsi="Times New Roman"/>
          <w:sz w:val="24"/>
          <w:shd w:fill="F9FAFA" w:val="clear"/>
        </w:rPr>
        <w:t>Деятельность лагеря основана на реализации двух вариативных программ:</w:t>
      </w:r>
    </w:p>
    <w:p w14:paraId="B9000000">
      <w:pPr>
        <w:spacing w:after="240"/>
        <w:ind/>
        <w:rPr>
          <w:rFonts w:ascii="Times New Roman" w:hAnsi="Times New Roman"/>
          <w:sz w:val="24"/>
          <w:shd w:fill="F9FAFA" w:val="clear"/>
        </w:rPr>
      </w:pPr>
      <w:r>
        <w:rPr>
          <w:rFonts w:ascii="Times New Roman" w:hAnsi="Times New Roman"/>
          <w:sz w:val="24"/>
          <w:shd w:fill="F9FAFA" w:val="clear"/>
        </w:rPr>
        <w:t>«Юный садовод» - практикум по основам ухода цветов и деревьев на клумбах.</w:t>
      </w:r>
    </w:p>
    <w:p w14:paraId="BA000000">
      <w:pPr>
        <w:spacing w:after="240"/>
        <w:ind/>
        <w:rPr>
          <w:rFonts w:ascii="Times New Roman" w:hAnsi="Times New Roman"/>
          <w:sz w:val="24"/>
          <w:shd w:fill="F9FAFA" w:val="clear"/>
        </w:rPr>
      </w:pPr>
      <w:r>
        <w:rPr>
          <w:rFonts w:ascii="Times New Roman" w:hAnsi="Times New Roman"/>
          <w:sz w:val="24"/>
          <w:shd w:fill="F9FAFA" w:val="clear"/>
        </w:rPr>
        <w:t>Цели и задачи:</w:t>
      </w:r>
    </w:p>
    <w:p w14:paraId="BB000000">
      <w:pPr>
        <w:spacing w:after="240"/>
        <w:ind/>
        <w:rPr>
          <w:rFonts w:ascii="Times New Roman" w:hAnsi="Times New Roman"/>
          <w:sz w:val="24"/>
          <w:shd w:fill="F9FAFA" w:val="clear"/>
        </w:rPr>
      </w:pPr>
      <w:r>
        <w:rPr>
          <w:rFonts w:ascii="Times New Roman" w:hAnsi="Times New Roman"/>
          <w:sz w:val="24"/>
          <w:shd w:fill="F9FAFA" w:val="clear"/>
        </w:rPr>
        <w:t>1.  Формирование умений и навыков культуры земледелия и садоводства.</w:t>
      </w:r>
    </w:p>
    <w:p w14:paraId="BC000000">
      <w:pPr>
        <w:spacing w:after="240"/>
        <w:ind/>
        <w:rPr>
          <w:rFonts w:ascii="Times New Roman" w:hAnsi="Times New Roman"/>
          <w:sz w:val="24"/>
          <w:shd w:fill="F9FAFA" w:val="clear"/>
        </w:rPr>
      </w:pPr>
      <w:r>
        <w:rPr>
          <w:rFonts w:ascii="Times New Roman" w:hAnsi="Times New Roman"/>
          <w:sz w:val="24"/>
          <w:shd w:fill="F9FAFA" w:val="clear"/>
        </w:rPr>
        <w:t xml:space="preserve">2.  Экологическое воспитание, работа по охране и воспроизводству природных ресурсов, правильному </w:t>
      </w:r>
      <w:r>
        <w:rPr>
          <w:rFonts w:ascii="Times New Roman" w:hAnsi="Times New Roman"/>
          <w:sz w:val="24"/>
          <w:shd w:fill="F9FAFA" w:val="clear"/>
        </w:rPr>
        <w:t>природоипользованию</w:t>
      </w:r>
      <w:r>
        <w:rPr>
          <w:rFonts w:ascii="Times New Roman" w:hAnsi="Times New Roman"/>
          <w:sz w:val="24"/>
          <w:shd w:fill="F9FAFA" w:val="clear"/>
        </w:rPr>
        <w:t>.</w:t>
      </w:r>
    </w:p>
    <w:p w14:paraId="BD000000">
      <w:pPr>
        <w:spacing w:after="240"/>
        <w:ind/>
        <w:rPr>
          <w:rFonts w:ascii="Times New Roman" w:hAnsi="Times New Roman"/>
          <w:sz w:val="24"/>
          <w:shd w:fill="F9FAFA" w:val="clear"/>
        </w:rPr>
      </w:pPr>
      <w:r>
        <w:rPr>
          <w:rFonts w:ascii="Times New Roman" w:hAnsi="Times New Roman"/>
          <w:sz w:val="24"/>
          <w:shd w:fill="F9FAFA" w:val="clear"/>
        </w:rPr>
        <w:t>«Мастерок»- ремонтная бригада.</w:t>
      </w:r>
    </w:p>
    <w:p w14:paraId="BE000000">
      <w:pPr>
        <w:spacing w:after="240"/>
        <w:ind/>
        <w:rPr>
          <w:rFonts w:ascii="Times New Roman" w:hAnsi="Times New Roman"/>
          <w:sz w:val="24"/>
          <w:shd w:fill="F9FAFA" w:val="clear"/>
        </w:rPr>
      </w:pPr>
      <w:r>
        <w:rPr>
          <w:rFonts w:ascii="Times New Roman" w:hAnsi="Times New Roman"/>
          <w:sz w:val="24"/>
          <w:shd w:fill="F9FAFA" w:val="clear"/>
        </w:rPr>
        <w:t>Цели и задачи:</w:t>
      </w:r>
    </w:p>
    <w:p w14:paraId="BF000000">
      <w:pPr>
        <w:spacing w:after="240"/>
        <w:ind/>
        <w:rPr>
          <w:rFonts w:ascii="Times New Roman" w:hAnsi="Times New Roman"/>
          <w:sz w:val="24"/>
          <w:shd w:fill="F9FAFA" w:val="clear"/>
        </w:rPr>
      </w:pPr>
      <w:r>
        <w:rPr>
          <w:rFonts w:ascii="Times New Roman" w:hAnsi="Times New Roman"/>
          <w:sz w:val="24"/>
          <w:shd w:fill="F9FAFA" w:val="clear"/>
        </w:rPr>
        <w:t>1.  Формирование умений и навыков труда.</w:t>
      </w:r>
    </w:p>
    <w:p w14:paraId="C0000000">
      <w:pPr>
        <w:spacing w:after="240"/>
        <w:ind/>
        <w:rPr>
          <w:rFonts w:ascii="Times New Roman" w:hAnsi="Times New Roman"/>
          <w:sz w:val="24"/>
          <w:shd w:fill="F9FAFA" w:val="clear"/>
        </w:rPr>
      </w:pPr>
      <w:r>
        <w:rPr>
          <w:rFonts w:ascii="Times New Roman" w:hAnsi="Times New Roman"/>
          <w:sz w:val="24"/>
          <w:shd w:fill="F9FAFA" w:val="clear"/>
        </w:rPr>
        <w:t>2.  Трудовое воспитание - организация труда.</w:t>
      </w:r>
    </w:p>
    <w:p w14:paraId="C1000000">
      <w:pPr>
        <w:spacing w:after="240"/>
        <w:ind/>
        <w:rPr>
          <w:rFonts w:ascii="Times New Roman" w:hAnsi="Times New Roman"/>
          <w:sz w:val="24"/>
          <w:shd w:fill="F9FAFA" w:val="clear"/>
        </w:rPr>
      </w:pPr>
      <w:r>
        <w:rPr>
          <w:rFonts w:ascii="Times New Roman" w:hAnsi="Times New Roman"/>
          <w:sz w:val="24"/>
          <w:shd w:fill="F9FAFA" w:val="clear"/>
        </w:rPr>
        <w:t>Предлагаемые программы включают изучение местных природных особенностей, изучение сезонных явлений в природе, проведение практических занятий по основам садоводства и приобретение навыков в ремонтных работах.</w:t>
      </w:r>
    </w:p>
    <w:p w14:paraId="C2000000">
      <w:pPr>
        <w:spacing w:after="240"/>
        <w:ind/>
        <w:rPr>
          <w:rFonts w:ascii="Times New Roman" w:hAnsi="Times New Roman"/>
          <w:sz w:val="24"/>
          <w:shd w:fill="F9FAFA" w:val="clear"/>
        </w:rPr>
      </w:pPr>
      <w:r>
        <w:rPr>
          <w:rFonts w:ascii="Times New Roman" w:hAnsi="Times New Roman"/>
          <w:sz w:val="24"/>
          <w:shd w:fill="F9FAFA" w:val="clear"/>
        </w:rPr>
        <w:t>Основной характер труда детей сводится к выполнению</w:t>
      </w:r>
      <w:r>
        <w:rPr>
          <w:rFonts w:ascii="Times New Roman" w:hAnsi="Times New Roman"/>
          <w:sz w:val="24"/>
          <w:shd w:fill="F9FAFA" w:val="clear"/>
        </w:rPr>
        <w:t xml:space="preserve"> </w:t>
      </w:r>
      <w:r>
        <w:rPr>
          <w:rFonts w:ascii="Times New Roman" w:hAnsi="Times New Roman"/>
          <w:sz w:val="24"/>
          <w:shd w:fill="F9FAFA" w:val="clear"/>
        </w:rPr>
        <w:t>агротехнических работ:</w:t>
      </w:r>
    </w:p>
    <w:p w14:paraId="C3000000">
      <w:pPr>
        <w:spacing w:after="240"/>
        <w:ind/>
        <w:rPr>
          <w:rFonts w:ascii="Times New Roman" w:hAnsi="Times New Roman"/>
          <w:sz w:val="24"/>
          <w:shd w:fill="F9FAFA" w:val="clear"/>
        </w:rPr>
      </w:pPr>
      <w:r>
        <w:rPr>
          <w:rFonts w:ascii="Times New Roman" w:hAnsi="Times New Roman"/>
          <w:sz w:val="24"/>
          <w:shd w:fill="F9FAFA" w:val="clear"/>
        </w:rPr>
        <w:t>полив, подкормка растений,</w:t>
      </w:r>
    </w:p>
    <w:p w14:paraId="C4000000">
      <w:pPr>
        <w:spacing w:after="240"/>
        <w:ind/>
        <w:rPr>
          <w:rFonts w:ascii="Times New Roman" w:hAnsi="Times New Roman"/>
          <w:sz w:val="24"/>
          <w:shd w:fill="F9FAFA" w:val="clear"/>
        </w:rPr>
      </w:pPr>
      <w:r>
        <w:rPr>
          <w:rFonts w:ascii="Times New Roman" w:hAnsi="Times New Roman"/>
          <w:sz w:val="24"/>
          <w:shd w:fill="F9FAFA" w:val="clear"/>
        </w:rPr>
        <w:t>окучивание,</w:t>
      </w:r>
    </w:p>
    <w:p w14:paraId="C5000000">
      <w:pPr>
        <w:spacing w:after="240"/>
        <w:ind/>
        <w:rPr>
          <w:rFonts w:ascii="Times New Roman" w:hAnsi="Times New Roman"/>
          <w:sz w:val="24"/>
          <w:shd w:fill="F9FAFA" w:val="clear"/>
        </w:rPr>
      </w:pPr>
      <w:r>
        <w:rPr>
          <w:rFonts w:ascii="Times New Roman" w:hAnsi="Times New Roman"/>
          <w:sz w:val="24"/>
          <w:shd w:fill="F9FAFA" w:val="clear"/>
        </w:rPr>
        <w:t>рыхление почвы,</w:t>
      </w:r>
    </w:p>
    <w:p w14:paraId="C6000000">
      <w:pPr>
        <w:rPr>
          <w:rFonts w:ascii="Times New Roman" w:hAnsi="Times New Roman"/>
          <w:sz w:val="24"/>
          <w:shd w:fill="F9FAFA" w:val="clear"/>
        </w:rPr>
      </w:pPr>
      <w:r>
        <w:rPr>
          <w:rFonts w:ascii="Times New Roman" w:hAnsi="Times New Roman"/>
          <w:sz w:val="24"/>
          <w:shd w:fill="F9FAFA" w:val="clear"/>
        </w:rPr>
        <w:t>уход за клумбой,</w:t>
      </w:r>
    </w:p>
    <w:p w14:paraId="C7000000">
      <w:pPr>
        <w:spacing w:after="240"/>
        <w:ind/>
        <w:rPr>
          <w:rFonts w:ascii="Times New Roman" w:hAnsi="Times New Roman"/>
          <w:sz w:val="24"/>
          <w:shd w:fill="F9FAFA" w:val="clear"/>
        </w:rPr>
      </w:pPr>
      <w:r>
        <w:rPr>
          <w:rFonts w:ascii="Times New Roman" w:hAnsi="Times New Roman"/>
          <w:sz w:val="24"/>
          <w:shd w:fill="F9FAFA" w:val="clear"/>
        </w:rPr>
        <w:t>пересадка комнатных растений</w:t>
      </w:r>
    </w:p>
    <w:p w14:paraId="C8000000">
      <w:pPr>
        <w:spacing w:after="240"/>
        <w:ind/>
        <w:rPr>
          <w:rFonts w:ascii="Times New Roman" w:hAnsi="Times New Roman"/>
          <w:sz w:val="24"/>
          <w:shd w:fill="F9FAFA" w:val="clear"/>
        </w:rPr>
      </w:pPr>
      <w:r>
        <w:rPr>
          <w:rFonts w:ascii="Times New Roman" w:hAnsi="Times New Roman"/>
          <w:sz w:val="24"/>
          <w:shd w:fill="F9FAFA" w:val="clear"/>
        </w:rPr>
        <w:t>ремонт классных помещений, школьного спортивного зала</w:t>
      </w:r>
    </w:p>
    <w:p w14:paraId="C9000000">
      <w:pPr>
        <w:spacing w:after="240"/>
        <w:ind/>
        <w:rPr>
          <w:rFonts w:ascii="Times New Roman" w:hAnsi="Times New Roman"/>
          <w:sz w:val="24"/>
          <w:shd w:fill="F9FAFA" w:val="clear"/>
        </w:rPr>
      </w:pPr>
      <w:r>
        <w:rPr>
          <w:rFonts w:ascii="Times New Roman" w:hAnsi="Times New Roman"/>
          <w:sz w:val="24"/>
          <w:shd w:fill="F9FAFA" w:val="clear"/>
        </w:rPr>
        <w:t>благоустройство школьной территории</w:t>
      </w:r>
    </w:p>
    <w:p w14:paraId="CA000000">
      <w:pPr>
        <w:spacing w:after="240"/>
        <w:ind/>
        <w:rPr>
          <w:rFonts w:ascii="Times New Roman" w:hAnsi="Times New Roman"/>
          <w:sz w:val="24"/>
          <w:shd w:fill="F9FAFA" w:val="clear"/>
        </w:rPr>
      </w:pPr>
      <w:r>
        <w:rPr>
          <w:rFonts w:ascii="Times New Roman" w:hAnsi="Times New Roman"/>
          <w:sz w:val="24"/>
          <w:shd w:fill="F9FAFA" w:val="clear"/>
        </w:rPr>
        <w:t>ежедневная уборка территории, спортивной площадки от мусора</w:t>
      </w:r>
    </w:p>
    <w:p w14:paraId="CB000000">
      <w:pPr>
        <w:spacing w:after="240"/>
        <w:ind/>
        <w:rPr>
          <w:rFonts w:ascii="Times New Roman" w:hAnsi="Times New Roman"/>
          <w:sz w:val="24"/>
          <w:shd w:fill="F9FAFA" w:val="clear"/>
        </w:rPr>
      </w:pPr>
      <w:r>
        <w:rPr>
          <w:rFonts w:ascii="Times New Roman" w:hAnsi="Times New Roman"/>
          <w:sz w:val="24"/>
          <w:shd w:fill="F9FAFA" w:val="clear"/>
        </w:rPr>
        <w:t>помощь в подготовке классных помещений к новому учебному году</w:t>
      </w:r>
    </w:p>
    <w:p w14:paraId="CC000000">
      <w:pPr>
        <w:spacing w:after="240"/>
        <w:ind/>
        <w:rPr>
          <w:rFonts w:ascii="Times New Roman" w:hAnsi="Times New Roman"/>
          <w:sz w:val="24"/>
          <w:shd w:fill="F9FAFA" w:val="clear"/>
        </w:rPr>
      </w:pPr>
      <w:r>
        <w:rPr>
          <w:rFonts w:ascii="Times New Roman" w:hAnsi="Times New Roman"/>
          <w:sz w:val="24"/>
          <w:shd w:fill="F9FAFA" w:val="clear"/>
        </w:rPr>
        <w:t>Кроме этой работы все ученики, приходящие в лагерь, занимаются благоустройством территории, закреплённой за школой: следят за чистотой и порядком у памятника воинам. Раздолье, оказывают шефскую помощь ветеранам войны и труда.</w:t>
      </w:r>
    </w:p>
    <w:p w14:paraId="CD000000">
      <w:pPr>
        <w:spacing w:after="240"/>
        <w:ind/>
        <w:rPr>
          <w:rFonts w:ascii="Times New Roman" w:hAnsi="Times New Roman"/>
          <w:sz w:val="24"/>
          <w:shd w:fill="F9FAFA" w:val="clear"/>
        </w:rPr>
      </w:pPr>
      <w:r>
        <w:rPr>
          <w:rFonts w:ascii="Times New Roman" w:hAnsi="Times New Roman"/>
          <w:i w:val="1"/>
          <w:sz w:val="24"/>
          <w:shd w:fill="F9FAFA" w:val="clear"/>
        </w:rPr>
        <w:t>Немаловажное значение придается и активным формам отдыха детей: </w:t>
      </w:r>
      <w:r>
        <w:rPr>
          <w:rFonts w:ascii="Times New Roman" w:hAnsi="Times New Roman"/>
          <w:sz w:val="24"/>
          <w:shd w:fill="F9FAFA" w:val="clear"/>
        </w:rPr>
        <w:t>экологические экскурсии в природу, туристические походы, подвижные спортивные игры.</w:t>
      </w:r>
    </w:p>
    <w:p w14:paraId="CE000000">
      <w:pPr>
        <w:spacing w:after="240"/>
        <w:ind/>
        <w:rPr>
          <w:rFonts w:ascii="Times New Roman" w:hAnsi="Times New Roman"/>
          <w:sz w:val="24"/>
          <w:shd w:fill="F9FAFA" w:val="clear"/>
        </w:rPr>
      </w:pPr>
      <w:r>
        <w:rPr>
          <w:rFonts w:ascii="Times New Roman" w:hAnsi="Times New Roman"/>
          <w:sz w:val="24"/>
          <w:shd w:fill="F9FAFA" w:val="clear"/>
        </w:rPr>
        <w:t>Оздоровительная работа: Основополагающими идеями в работе с детьми в пришкольном летнем лагере является сохранение и укрепление здоровья детей, поэтому в программу включены следующие мероприятия:</w:t>
      </w:r>
    </w:p>
    <w:p w14:paraId="CF000000">
      <w:pPr>
        <w:spacing w:after="240"/>
        <w:ind/>
        <w:rPr>
          <w:rFonts w:ascii="Times New Roman" w:hAnsi="Times New Roman"/>
          <w:sz w:val="24"/>
          <w:shd w:fill="F9FAFA" w:val="clear"/>
        </w:rPr>
      </w:pPr>
      <w:r>
        <w:rPr>
          <w:rFonts w:ascii="Times New Roman" w:hAnsi="Times New Roman"/>
          <w:sz w:val="24"/>
          <w:shd w:fill="F9FAFA" w:val="clear"/>
        </w:rPr>
        <w:t>осмотр детей медицинским работником в начале и конце смены;</w:t>
      </w:r>
    </w:p>
    <w:p w14:paraId="D0000000">
      <w:pPr>
        <w:spacing w:after="240"/>
        <w:ind/>
        <w:rPr>
          <w:rFonts w:ascii="Times New Roman" w:hAnsi="Times New Roman"/>
          <w:sz w:val="24"/>
          <w:shd w:fill="F9FAFA" w:val="clear"/>
        </w:rPr>
      </w:pPr>
      <w:r>
        <w:rPr>
          <w:rFonts w:ascii="Times New Roman" w:hAnsi="Times New Roman"/>
          <w:sz w:val="24"/>
          <w:shd w:fill="F9FAFA" w:val="clear"/>
        </w:rPr>
        <w:t>утренняя гимнастика;</w:t>
      </w:r>
    </w:p>
    <w:p w14:paraId="D1000000">
      <w:pPr>
        <w:spacing w:after="240"/>
        <w:ind/>
        <w:rPr>
          <w:rFonts w:ascii="Times New Roman" w:hAnsi="Times New Roman"/>
          <w:sz w:val="24"/>
          <w:shd w:fill="F9FAFA" w:val="clear"/>
        </w:rPr>
      </w:pPr>
      <w:r>
        <w:rPr>
          <w:rFonts w:ascii="Times New Roman" w:hAnsi="Times New Roman"/>
          <w:sz w:val="24"/>
          <w:shd w:fill="F9FAFA" w:val="clear"/>
        </w:rPr>
        <w:t>принятие солнечных и воздушных ванн (в течение всего времени пребывания в лагере в светлое время суток);</w:t>
      </w:r>
    </w:p>
    <w:p w14:paraId="D2000000">
      <w:pPr>
        <w:spacing w:after="240"/>
        <w:ind/>
        <w:rPr>
          <w:rFonts w:ascii="Times New Roman" w:hAnsi="Times New Roman"/>
          <w:sz w:val="24"/>
          <w:shd w:fill="F9FAFA" w:val="clear"/>
        </w:rPr>
      </w:pPr>
      <w:r>
        <w:rPr>
          <w:rFonts w:ascii="Times New Roman" w:hAnsi="Times New Roman"/>
          <w:sz w:val="24"/>
          <w:shd w:fill="F9FAFA" w:val="clear"/>
        </w:rPr>
        <w:t>организация здорового питания детей;</w:t>
      </w:r>
    </w:p>
    <w:p w14:paraId="D3000000">
      <w:pPr>
        <w:spacing w:after="240"/>
        <w:ind/>
        <w:rPr>
          <w:rFonts w:ascii="Times New Roman" w:hAnsi="Times New Roman"/>
          <w:sz w:val="24"/>
          <w:shd w:fill="F9FAFA" w:val="clear"/>
        </w:rPr>
      </w:pPr>
      <w:r>
        <w:rPr>
          <w:rFonts w:ascii="Times New Roman" w:hAnsi="Times New Roman"/>
          <w:sz w:val="24"/>
          <w:shd w:fill="F9FAFA" w:val="clear"/>
        </w:rPr>
        <w:t>организация спортивно-массовых мероприятий:</w:t>
      </w:r>
    </w:p>
    <w:p w14:paraId="D4000000">
      <w:pPr>
        <w:spacing w:after="240"/>
        <w:ind/>
        <w:rPr>
          <w:rFonts w:ascii="Times New Roman" w:hAnsi="Times New Roman"/>
          <w:sz w:val="24"/>
          <w:shd w:fill="F9FAFA" w:val="clear"/>
        </w:rPr>
      </w:pPr>
      <w:r>
        <w:rPr>
          <w:rFonts w:ascii="Times New Roman" w:hAnsi="Times New Roman"/>
          <w:sz w:val="24"/>
          <w:shd w:fill="F9FAFA" w:val="clear"/>
        </w:rPr>
        <w:t>соревнования по лёгкой атлетике;</w:t>
      </w:r>
    </w:p>
    <w:p w14:paraId="D5000000">
      <w:pPr>
        <w:spacing w:after="240"/>
        <w:ind/>
        <w:rPr>
          <w:rFonts w:ascii="Times New Roman" w:hAnsi="Times New Roman"/>
          <w:sz w:val="24"/>
          <w:shd w:fill="F9FAFA" w:val="clear"/>
        </w:rPr>
      </w:pPr>
      <w:r>
        <w:rPr>
          <w:rFonts w:ascii="Times New Roman" w:hAnsi="Times New Roman"/>
          <w:sz w:val="24"/>
          <w:shd w:fill="F9FAFA" w:val="clear"/>
        </w:rPr>
        <w:t>спортивные эстафеты;</w:t>
      </w:r>
    </w:p>
    <w:p w14:paraId="D6000000">
      <w:pPr>
        <w:spacing w:after="240"/>
        <w:ind/>
        <w:rPr>
          <w:rFonts w:ascii="Times New Roman" w:hAnsi="Times New Roman"/>
          <w:sz w:val="24"/>
          <w:shd w:fill="F9FAFA" w:val="clear"/>
        </w:rPr>
      </w:pPr>
      <w:r>
        <w:rPr>
          <w:rFonts w:ascii="Times New Roman" w:hAnsi="Times New Roman"/>
          <w:sz w:val="24"/>
          <w:shd w:fill="F9FAFA" w:val="clear"/>
        </w:rPr>
        <w:t>подвижные спортивные игры;</w:t>
      </w:r>
    </w:p>
    <w:p w14:paraId="D7000000">
      <w:pPr>
        <w:spacing w:after="240"/>
        <w:ind/>
        <w:rPr>
          <w:rFonts w:ascii="Times New Roman" w:hAnsi="Times New Roman"/>
          <w:sz w:val="24"/>
          <w:shd w:fill="F9FAFA" w:val="clear"/>
        </w:rPr>
      </w:pPr>
      <w:r>
        <w:rPr>
          <w:rFonts w:ascii="Times New Roman" w:hAnsi="Times New Roman"/>
          <w:sz w:val="24"/>
          <w:shd w:fill="F9FAFA" w:val="clear"/>
        </w:rPr>
        <w:t>Работа по сплочению коллектива воспитанников: Для повышения воспитательного эффекта программы и развития коммуникативных способностей с детьми проводятся:</w:t>
      </w:r>
    </w:p>
    <w:p w14:paraId="D8000000">
      <w:pPr>
        <w:spacing w:after="240"/>
        <w:ind/>
        <w:rPr>
          <w:rFonts w:ascii="Times New Roman" w:hAnsi="Times New Roman"/>
          <w:sz w:val="24"/>
          <w:shd w:fill="F9FAFA" w:val="clear"/>
        </w:rPr>
      </w:pPr>
      <w:r>
        <w:rPr>
          <w:rFonts w:ascii="Times New Roman" w:hAnsi="Times New Roman"/>
          <w:sz w:val="24"/>
          <w:shd w:fill="F9FAFA" w:val="clear"/>
        </w:rPr>
        <w:t>- встреча «Давай дружить»</w:t>
      </w:r>
    </w:p>
    <w:p w14:paraId="D9000000">
      <w:pPr>
        <w:spacing w:after="240"/>
        <w:ind/>
        <w:rPr>
          <w:rFonts w:ascii="Times New Roman" w:hAnsi="Times New Roman"/>
          <w:sz w:val="24"/>
          <w:shd w:fill="F9FAFA" w:val="clear"/>
        </w:rPr>
      </w:pPr>
      <w:r>
        <w:rPr>
          <w:rFonts w:ascii="Times New Roman" w:hAnsi="Times New Roman"/>
          <w:sz w:val="24"/>
          <w:shd w:fill="F9FAFA" w:val="clear"/>
        </w:rPr>
        <w:t>- игры на выявление лидеров «Верёвочка»,</w:t>
      </w:r>
    </w:p>
    <w:p w14:paraId="DA000000">
      <w:pPr>
        <w:spacing w:after="240"/>
        <w:ind/>
        <w:rPr>
          <w:rFonts w:ascii="Times New Roman" w:hAnsi="Times New Roman"/>
          <w:sz w:val="24"/>
          <w:shd w:fill="F9FAFA" w:val="clear"/>
        </w:rPr>
      </w:pPr>
      <w:r>
        <w:rPr>
          <w:rFonts w:ascii="Times New Roman" w:hAnsi="Times New Roman"/>
          <w:sz w:val="24"/>
          <w:shd w:fill="F9FAFA" w:val="clear"/>
        </w:rPr>
        <w:t>- игры на сплочение коллектива «Казаки-разбойники»</w:t>
      </w:r>
    </w:p>
    <w:p w14:paraId="DB000000">
      <w:pPr>
        <w:spacing w:after="240"/>
        <w:ind/>
        <w:rPr>
          <w:rFonts w:ascii="Times New Roman" w:hAnsi="Times New Roman"/>
          <w:sz w:val="24"/>
          <w:shd w:fill="F9FAFA" w:val="clear"/>
        </w:rPr>
      </w:pPr>
      <w:r>
        <w:rPr>
          <w:rFonts w:ascii="Times New Roman" w:hAnsi="Times New Roman"/>
          <w:sz w:val="24"/>
          <w:shd w:fill="F9FAFA" w:val="clear"/>
        </w:rPr>
        <w:t>-беседы «Кем я стану».</w:t>
      </w:r>
    </w:p>
    <w:p w14:paraId="DC000000">
      <w:pPr>
        <w:spacing w:after="240"/>
        <w:ind/>
        <w:rPr>
          <w:rFonts w:ascii="Times New Roman" w:hAnsi="Times New Roman"/>
          <w:sz w:val="24"/>
          <w:shd w:fill="F9FAFA" w:val="clear"/>
        </w:rPr>
      </w:pPr>
      <w:r>
        <w:rPr>
          <w:rFonts w:ascii="Times New Roman" w:hAnsi="Times New Roman"/>
          <w:sz w:val="24"/>
          <w:shd w:fill="F9FAFA" w:val="clear"/>
        </w:rPr>
        <w:t>-спортивные игры «Веселые старты».</w:t>
      </w:r>
    </w:p>
    <w:p w14:paraId="DD000000">
      <w:pPr>
        <w:spacing w:after="240"/>
        <w:ind/>
        <w:rPr>
          <w:rFonts w:ascii="Times New Roman" w:hAnsi="Times New Roman"/>
          <w:sz w:val="24"/>
          <w:shd w:fill="F9FAFA" w:val="clear"/>
        </w:rPr>
      </w:pPr>
      <w:r>
        <w:rPr>
          <w:rFonts w:ascii="Times New Roman" w:hAnsi="Times New Roman"/>
          <w:sz w:val="24"/>
          <w:shd w:fill="F9FAFA" w:val="clear"/>
        </w:rPr>
        <w:t>-конкурс фотографий «Узнай меня ближе».</w:t>
      </w:r>
    </w:p>
    <w:p w14:paraId="DE000000">
      <w:pPr>
        <w:spacing w:after="240"/>
        <w:ind/>
        <w:rPr>
          <w:rFonts w:ascii="Times New Roman" w:hAnsi="Times New Roman"/>
          <w:sz w:val="24"/>
          <w:shd w:fill="F9FAFA" w:val="clear"/>
        </w:rPr>
      </w:pPr>
      <w:r>
        <w:rPr>
          <w:rFonts w:ascii="Times New Roman" w:hAnsi="Times New Roman"/>
          <w:sz w:val="24"/>
          <w:shd w:fill="F9FAFA" w:val="clear"/>
        </w:rPr>
        <w:t>Профилактические мероприятия и мероприятия по предупреждению чрезвычайных ситуаций и охране жизни детей в летний период</w:t>
      </w:r>
    </w:p>
    <w:p w14:paraId="DF000000">
      <w:pPr>
        <w:spacing w:after="240"/>
        <w:ind/>
        <w:rPr>
          <w:rFonts w:ascii="Times New Roman" w:hAnsi="Times New Roman"/>
          <w:sz w:val="24"/>
          <w:shd w:fill="F9FAFA" w:val="clear"/>
        </w:rPr>
      </w:pPr>
      <w:r>
        <w:rPr>
          <w:rFonts w:ascii="Times New Roman" w:hAnsi="Times New Roman"/>
          <w:sz w:val="24"/>
          <w:shd w:fill="F9FAFA" w:val="clear"/>
        </w:rPr>
        <w:t>Инструктаж для детей: «Правила пожарной безопасности», «Правила поведения детей при прогулках и походах», «Правила поведения на дорогах, при поездках в автотранспорте», «Безопасность детей при проведении спортивных мероприятий»;</w:t>
      </w:r>
    </w:p>
    <w:p w14:paraId="E0000000">
      <w:pPr>
        <w:spacing w:after="240"/>
        <w:ind/>
        <w:rPr>
          <w:rFonts w:ascii="Times New Roman" w:hAnsi="Times New Roman"/>
          <w:sz w:val="24"/>
          <w:shd w:fill="F9FAFA" w:val="clear"/>
        </w:rPr>
      </w:pPr>
      <w:r>
        <w:rPr>
          <w:rFonts w:ascii="Times New Roman" w:hAnsi="Times New Roman"/>
          <w:sz w:val="24"/>
          <w:shd w:fill="F9FAFA" w:val="clear"/>
        </w:rPr>
        <w:t xml:space="preserve">Беседы, проведённые медицинским работником: «Как ухаживать за зубами?», «Путешествие в страну </w:t>
      </w:r>
      <w:r>
        <w:rPr>
          <w:rFonts w:ascii="Times New Roman" w:hAnsi="Times New Roman"/>
          <w:sz w:val="24"/>
          <w:shd w:fill="F9FAFA" w:val="clear"/>
        </w:rPr>
        <w:t>Витаминка</w:t>
      </w:r>
      <w:r>
        <w:rPr>
          <w:rFonts w:ascii="Times New Roman" w:hAnsi="Times New Roman"/>
          <w:sz w:val="24"/>
          <w:shd w:fill="F9FAFA" w:val="clear"/>
        </w:rPr>
        <w:t>», «О вреде наркотиков, курения, употребления алкоголя», «Как беречь глаза?»; Игра-беседа «Уроки безопасности при пожаре»; Профилактическая беседа о правонарушениях несовершеннолетних. Профилактическая беседа о вреде наркотиков.</w:t>
      </w:r>
    </w:p>
    <w:p w14:paraId="E1000000">
      <w:pPr>
        <w:spacing w:after="240"/>
        <w:ind/>
        <w:rPr>
          <w:rFonts w:ascii="Times New Roman" w:hAnsi="Times New Roman"/>
          <w:sz w:val="24"/>
          <w:shd w:fill="F9FAFA" w:val="clear"/>
        </w:rPr>
      </w:pPr>
      <w:r>
        <w:rPr>
          <w:rFonts w:ascii="Times New Roman" w:hAnsi="Times New Roman"/>
          <w:sz w:val="24"/>
          <w:shd w:fill="F9FAFA" w:val="clear"/>
        </w:rPr>
        <w:t>Инструкции по основам безопасности жизнедеятельности: «Один дома», «Правила поведения с незнакомыми людьми», «Правила поведения и безопасности человека на воде», «Меры доврачебной помощи»;</w:t>
      </w:r>
    </w:p>
    <w:p w14:paraId="E2000000">
      <w:pPr>
        <w:rPr>
          <w:rFonts w:ascii="Times New Roman" w:hAnsi="Times New Roman"/>
          <w:sz w:val="24"/>
          <w:shd w:fill="F9FAFA" w:val="clear"/>
        </w:rPr>
      </w:pPr>
      <w:r>
        <w:rPr>
          <w:rFonts w:ascii="Times New Roman" w:hAnsi="Times New Roman"/>
          <w:sz w:val="24"/>
          <w:shd w:fill="F9FAFA" w:val="clear"/>
        </w:rPr>
        <w:t>Работа по развитию творческих способностей детей.</w:t>
      </w:r>
    </w:p>
    <w:p w14:paraId="E3000000">
      <w:pPr>
        <w:spacing w:after="240"/>
        <w:ind/>
        <w:rPr>
          <w:rFonts w:ascii="Times New Roman" w:hAnsi="Times New Roman"/>
          <w:sz w:val="24"/>
          <w:shd w:fill="F9FAFA" w:val="clear"/>
        </w:rPr>
      </w:pPr>
      <w:r>
        <w:rPr>
          <w:rFonts w:ascii="Times New Roman" w:hAnsi="Times New Roman"/>
          <w:sz w:val="24"/>
          <w:shd w:fill="F9FAFA" w:val="clear"/>
        </w:rPr>
        <w:t>Оформление лагерного уголка, стен - газет, фотогазеты,</w:t>
      </w:r>
    </w:p>
    <w:p w14:paraId="E4000000">
      <w:pPr>
        <w:spacing w:after="240"/>
        <w:ind/>
        <w:rPr>
          <w:rFonts w:ascii="Times New Roman" w:hAnsi="Times New Roman"/>
          <w:sz w:val="24"/>
          <w:shd w:fill="F9FAFA" w:val="clear"/>
        </w:rPr>
      </w:pPr>
      <w:r>
        <w:rPr>
          <w:rFonts w:ascii="Times New Roman" w:hAnsi="Times New Roman"/>
          <w:sz w:val="24"/>
          <w:shd w:fill="F9FAFA" w:val="clear"/>
        </w:rPr>
        <w:t>Ярмарка идей и предложений;</w:t>
      </w:r>
    </w:p>
    <w:p w14:paraId="E5000000">
      <w:pPr>
        <w:spacing w:after="240"/>
        <w:ind/>
        <w:rPr>
          <w:rFonts w:ascii="Times New Roman" w:hAnsi="Times New Roman"/>
          <w:sz w:val="24"/>
          <w:shd w:fill="F9FAFA" w:val="clear"/>
        </w:rPr>
      </w:pPr>
      <w:r>
        <w:rPr>
          <w:rFonts w:ascii="Times New Roman" w:hAnsi="Times New Roman"/>
          <w:sz w:val="24"/>
          <w:shd w:fill="F9FAFA" w:val="clear"/>
        </w:rPr>
        <w:t>Конкурсы рисунков на асфальте: «Миру – мир!», «Волшебные мелки»;</w:t>
      </w:r>
    </w:p>
    <w:p w14:paraId="E6000000">
      <w:pPr>
        <w:spacing w:after="240"/>
        <w:ind/>
        <w:rPr>
          <w:rFonts w:ascii="Times New Roman" w:hAnsi="Times New Roman"/>
          <w:sz w:val="24"/>
          <w:shd w:fill="F9FAFA" w:val="clear"/>
        </w:rPr>
      </w:pPr>
      <w:r>
        <w:rPr>
          <w:rFonts w:ascii="Times New Roman" w:hAnsi="Times New Roman"/>
          <w:sz w:val="24"/>
          <w:shd w:fill="F9FAFA" w:val="clear"/>
        </w:rPr>
        <w:t>Коллективно-творческие мероприятия: «День Нептуна», «День бантика», «Ивана Купала»;</w:t>
      </w:r>
    </w:p>
    <w:p w14:paraId="E7000000">
      <w:pPr>
        <w:spacing w:after="240"/>
        <w:ind/>
        <w:rPr>
          <w:rFonts w:ascii="Times New Roman" w:hAnsi="Times New Roman"/>
          <w:sz w:val="24"/>
          <w:shd w:fill="F9FAFA" w:val="clear"/>
        </w:rPr>
      </w:pPr>
      <w:r>
        <w:rPr>
          <w:rFonts w:ascii="Times New Roman" w:hAnsi="Times New Roman"/>
          <w:sz w:val="24"/>
          <w:shd w:fill="F9FAFA" w:val="clear"/>
        </w:rPr>
        <w:t>Мероприятия на развитие творческого мышления: Загадки, кроссворды, ребусы, викторина, «Корова», «Как меня собирали в лагерь»;</w:t>
      </w:r>
    </w:p>
    <w:p w14:paraId="E8000000">
      <w:pPr>
        <w:spacing w:after="240"/>
        <w:ind/>
        <w:rPr>
          <w:rFonts w:ascii="Times New Roman" w:hAnsi="Times New Roman"/>
          <w:sz w:val="24"/>
          <w:shd w:fill="F9FAFA" w:val="clear"/>
        </w:rPr>
      </w:pPr>
      <w:r>
        <w:rPr>
          <w:rFonts w:ascii="Times New Roman" w:hAnsi="Times New Roman"/>
          <w:sz w:val="24"/>
          <w:shd w:fill="F9FAFA" w:val="clear"/>
        </w:rPr>
        <w:t xml:space="preserve">Проведение </w:t>
      </w:r>
      <w:r>
        <w:rPr>
          <w:rFonts w:ascii="Times New Roman" w:hAnsi="Times New Roman"/>
          <w:sz w:val="24"/>
          <w:shd w:fill="F9FAFA" w:val="clear"/>
        </w:rPr>
        <w:t>шашечно</w:t>
      </w:r>
      <w:r>
        <w:rPr>
          <w:rFonts w:ascii="Times New Roman" w:hAnsi="Times New Roman"/>
          <w:sz w:val="24"/>
          <w:shd w:fill="F9FAFA" w:val="clear"/>
        </w:rPr>
        <w:t xml:space="preserve"> - шахматного турнира;</w:t>
      </w:r>
    </w:p>
    <w:p w14:paraId="E9000000">
      <w:pPr>
        <w:spacing w:after="240"/>
        <w:ind/>
        <w:rPr>
          <w:rFonts w:ascii="Times New Roman" w:hAnsi="Times New Roman"/>
          <w:sz w:val="24"/>
          <w:shd w:fill="F9FAFA" w:val="clear"/>
        </w:rPr>
      </w:pPr>
      <w:r>
        <w:rPr>
          <w:rFonts w:ascii="Times New Roman" w:hAnsi="Times New Roman"/>
          <w:sz w:val="24"/>
          <w:shd w:fill="F9FAFA" w:val="clear"/>
        </w:rPr>
        <w:t>Итоговая выставка поделок из природного и бросового материала, рисунков.</w:t>
      </w:r>
    </w:p>
    <w:p w14:paraId="EA000000">
      <w:pPr>
        <w:spacing w:after="240"/>
        <w:ind/>
        <w:rPr>
          <w:rFonts w:ascii="Times New Roman" w:hAnsi="Times New Roman"/>
          <w:sz w:val="24"/>
          <w:shd w:fill="F9FAFA" w:val="clear"/>
        </w:rPr>
      </w:pPr>
      <w:r>
        <w:rPr>
          <w:rFonts w:ascii="Times New Roman" w:hAnsi="Times New Roman"/>
          <w:sz w:val="24"/>
          <w:shd w:fill="F9FAFA" w:val="clear"/>
        </w:rPr>
        <w:t>Работа по патриотическому развитию детей:</w:t>
      </w:r>
    </w:p>
    <w:p w14:paraId="EB000000">
      <w:pPr>
        <w:spacing w:after="240"/>
        <w:ind/>
        <w:rPr>
          <w:rFonts w:ascii="Times New Roman" w:hAnsi="Times New Roman"/>
          <w:sz w:val="24"/>
          <w:shd w:fill="F9FAFA" w:val="clear"/>
        </w:rPr>
      </w:pPr>
      <w:r>
        <w:rPr>
          <w:rFonts w:ascii="Times New Roman" w:hAnsi="Times New Roman"/>
          <w:sz w:val="24"/>
          <w:shd w:fill="F9FAFA" w:val="clear"/>
        </w:rPr>
        <w:t>Беседа «Символика Российской Федерации».</w:t>
      </w:r>
    </w:p>
    <w:p w14:paraId="EC000000">
      <w:pPr>
        <w:spacing w:after="240"/>
        <w:ind/>
        <w:rPr>
          <w:rFonts w:ascii="Times New Roman" w:hAnsi="Times New Roman"/>
          <w:sz w:val="24"/>
          <w:shd w:fill="F9FAFA" w:val="clear"/>
        </w:rPr>
      </w:pPr>
      <w:r>
        <w:rPr>
          <w:rFonts w:ascii="Times New Roman" w:hAnsi="Times New Roman"/>
          <w:sz w:val="24"/>
          <w:shd w:fill="F9FAFA" w:val="clear"/>
        </w:rPr>
        <w:t>Дискуссия «Природа моего края».</w:t>
      </w:r>
    </w:p>
    <w:p w14:paraId="ED000000">
      <w:pPr>
        <w:spacing w:after="240"/>
        <w:ind/>
        <w:rPr>
          <w:rFonts w:ascii="Times New Roman" w:hAnsi="Times New Roman"/>
          <w:sz w:val="24"/>
          <w:shd w:fill="F9FAFA" w:val="clear"/>
        </w:rPr>
      </w:pPr>
      <w:r>
        <w:rPr>
          <w:rFonts w:ascii="Times New Roman" w:hAnsi="Times New Roman"/>
          <w:sz w:val="24"/>
          <w:shd w:fill="F9FAFA" w:val="clear"/>
        </w:rPr>
        <w:t>Беседа «Поговорим о матушке-природе».</w:t>
      </w:r>
    </w:p>
    <w:p w14:paraId="EE000000">
      <w:pPr>
        <w:spacing w:after="240"/>
        <w:ind/>
        <w:rPr>
          <w:rFonts w:ascii="Times New Roman" w:hAnsi="Times New Roman"/>
          <w:sz w:val="24"/>
          <w:shd w:fill="F9FAFA" w:val="clear"/>
        </w:rPr>
      </w:pPr>
      <w:r>
        <w:rPr>
          <w:rFonts w:ascii="Times New Roman" w:hAnsi="Times New Roman"/>
          <w:sz w:val="24"/>
          <w:shd w:fill="F9FAFA" w:val="clear"/>
        </w:rPr>
        <w:t>Викторина «Родной край».</w:t>
      </w:r>
    </w:p>
    <w:p w14:paraId="EF000000">
      <w:pPr>
        <w:spacing w:after="240"/>
        <w:ind/>
        <w:rPr>
          <w:rFonts w:ascii="Times New Roman" w:hAnsi="Times New Roman"/>
          <w:sz w:val="24"/>
          <w:shd w:fill="F9FAFA" w:val="clear"/>
        </w:rPr>
      </w:pPr>
      <w:r>
        <w:rPr>
          <w:rFonts w:ascii="Times New Roman" w:hAnsi="Times New Roman"/>
          <w:sz w:val="24"/>
          <w:shd w:fill="F9FAFA" w:val="clear"/>
        </w:rPr>
        <w:t>Конкурс рисунков – «Мой город!»</w:t>
      </w:r>
    </w:p>
    <w:p w14:paraId="F0000000">
      <w:pPr>
        <w:spacing w:after="240"/>
        <w:ind/>
        <w:rPr>
          <w:rFonts w:ascii="Times New Roman" w:hAnsi="Times New Roman"/>
          <w:sz w:val="24"/>
          <w:shd w:fill="F9FAFA" w:val="clear"/>
        </w:rPr>
      </w:pPr>
      <w:r>
        <w:rPr>
          <w:rFonts w:ascii="Times New Roman" w:hAnsi="Times New Roman"/>
          <w:sz w:val="24"/>
          <w:shd w:fill="F9FAFA" w:val="clear"/>
        </w:rPr>
        <w:t>Беседа «Великая Отечественная Война».</w:t>
      </w:r>
    </w:p>
    <w:p w14:paraId="F1000000">
      <w:pPr>
        <w:spacing w:after="240"/>
        <w:ind/>
        <w:rPr>
          <w:rFonts w:ascii="Times New Roman" w:hAnsi="Times New Roman"/>
          <w:sz w:val="24"/>
          <w:shd w:fill="F9FAFA" w:val="clear"/>
        </w:rPr>
      </w:pPr>
      <w:r>
        <w:rPr>
          <w:rFonts w:ascii="Times New Roman" w:hAnsi="Times New Roman"/>
          <w:sz w:val="24"/>
          <w:shd w:fill="F9FAFA" w:val="clear"/>
        </w:rPr>
        <w:t>Работа по привитию навыков самоуправления:</w:t>
      </w:r>
    </w:p>
    <w:p w14:paraId="F2000000">
      <w:pPr>
        <w:spacing w:after="240"/>
        <w:ind/>
        <w:rPr>
          <w:rFonts w:ascii="Times New Roman" w:hAnsi="Times New Roman"/>
          <w:sz w:val="24"/>
          <w:shd w:fill="F9FAFA" w:val="clear"/>
        </w:rPr>
      </w:pPr>
      <w:r>
        <w:rPr>
          <w:rFonts w:ascii="Times New Roman" w:hAnsi="Times New Roman"/>
          <w:sz w:val="24"/>
          <w:shd w:fill="F9FAFA" w:val="clear"/>
        </w:rPr>
        <w:t>Выявление лидеров, генераторов идей.</w:t>
      </w:r>
    </w:p>
    <w:p w14:paraId="F3000000">
      <w:pPr>
        <w:spacing w:after="240"/>
        <w:ind/>
        <w:rPr>
          <w:rFonts w:ascii="Times New Roman" w:hAnsi="Times New Roman"/>
          <w:sz w:val="24"/>
          <w:shd w:fill="F9FAFA" w:val="clear"/>
        </w:rPr>
      </w:pPr>
      <w:r>
        <w:rPr>
          <w:rFonts w:ascii="Times New Roman" w:hAnsi="Times New Roman"/>
          <w:sz w:val="24"/>
          <w:shd w:fill="F9FAFA" w:val="clear"/>
        </w:rPr>
        <w:t>Распределение обязанностей в отряде.</w:t>
      </w:r>
    </w:p>
    <w:p w14:paraId="F4000000">
      <w:pPr>
        <w:spacing w:after="240"/>
        <w:ind/>
        <w:rPr>
          <w:rFonts w:ascii="Times New Roman" w:hAnsi="Times New Roman"/>
          <w:sz w:val="24"/>
          <w:shd w:fill="F9FAFA" w:val="clear"/>
        </w:rPr>
      </w:pPr>
      <w:r>
        <w:rPr>
          <w:rFonts w:ascii="Times New Roman" w:hAnsi="Times New Roman"/>
          <w:sz w:val="24"/>
          <w:shd w:fill="F9FAFA" w:val="clear"/>
        </w:rPr>
        <w:t>Закрепление ответственных по различным видам поручений.</w:t>
      </w:r>
    </w:p>
    <w:p w14:paraId="F5000000">
      <w:pPr>
        <w:spacing w:after="240"/>
        <w:ind/>
        <w:rPr>
          <w:rFonts w:ascii="Times New Roman" w:hAnsi="Times New Roman"/>
          <w:sz w:val="24"/>
          <w:shd w:fill="F9FAFA" w:val="clear"/>
        </w:rPr>
      </w:pPr>
      <w:r>
        <w:rPr>
          <w:rFonts w:ascii="Times New Roman" w:hAnsi="Times New Roman"/>
          <w:sz w:val="24"/>
          <w:shd w:fill="F9FAFA" w:val="clear"/>
        </w:rPr>
        <w:t>Дежурство по столовой, игровым комнатам.</w:t>
      </w:r>
    </w:p>
    <w:p w14:paraId="F6000000">
      <w:pPr>
        <w:spacing w:after="240"/>
        <w:ind/>
        <w:rPr>
          <w:rFonts w:ascii="Times New Roman" w:hAnsi="Times New Roman"/>
          <w:sz w:val="24"/>
          <w:shd w:fill="F9FAFA" w:val="clear"/>
        </w:rPr>
      </w:pPr>
      <w:r>
        <w:rPr>
          <w:rFonts w:ascii="Times New Roman" w:hAnsi="Times New Roman"/>
          <w:sz w:val="24"/>
          <w:shd w:fill="F9FAFA" w:val="clear"/>
        </w:rPr>
        <w:t>Работа по нравственному воспитанию: беседы на нравственную тематику; посещение городской библиотеки; беседа «Законопослушный гражданин»; экскурсия по Серафима Саровского.</w:t>
      </w:r>
    </w:p>
    <w:p w14:paraId="F7000000">
      <w:pPr>
        <w:spacing w:after="240"/>
        <w:ind/>
        <w:rPr>
          <w:rFonts w:ascii="Times New Roman" w:hAnsi="Times New Roman"/>
          <w:sz w:val="24"/>
          <w:shd w:fill="F9FAFA" w:val="clear"/>
        </w:rPr>
      </w:pPr>
      <w:r>
        <w:rPr>
          <w:rFonts w:ascii="Times New Roman" w:hAnsi="Times New Roman"/>
          <w:sz w:val="24"/>
          <w:shd w:fill="F9FAFA" w:val="clear"/>
        </w:rPr>
        <w:t>Кадровое обеспечение:</w:t>
      </w:r>
    </w:p>
    <w:p w14:paraId="F8000000">
      <w:pPr>
        <w:spacing w:after="240"/>
        <w:ind/>
        <w:rPr>
          <w:rFonts w:ascii="Times New Roman" w:hAnsi="Times New Roman"/>
          <w:sz w:val="24"/>
          <w:shd w:fill="F9FAFA" w:val="clear"/>
        </w:rPr>
      </w:pPr>
      <w:r>
        <w:rPr>
          <w:rFonts w:ascii="Times New Roman" w:hAnsi="Times New Roman"/>
          <w:sz w:val="24"/>
          <w:shd w:fill="F9FAFA" w:val="clear"/>
        </w:rPr>
        <w:t>Кадровые условия.</w:t>
      </w:r>
    </w:p>
    <w:p w14:paraId="F9000000">
      <w:pPr>
        <w:spacing w:after="240"/>
        <w:ind/>
        <w:rPr>
          <w:rFonts w:ascii="Times New Roman" w:hAnsi="Times New Roman"/>
          <w:sz w:val="24"/>
          <w:shd w:fill="F9FAFA" w:val="clear"/>
        </w:rPr>
      </w:pPr>
      <w:r>
        <w:rPr>
          <w:rFonts w:ascii="Times New Roman" w:hAnsi="Times New Roman"/>
          <w:sz w:val="24"/>
          <w:shd w:fill="F9FAFA" w:val="clear"/>
        </w:rPr>
        <w:t>В соответствии со штатным расписанием в реализации программы участвуют:</w:t>
      </w:r>
    </w:p>
    <w:p w14:paraId="FA000000">
      <w:pPr>
        <w:spacing w:after="240"/>
        <w:ind/>
        <w:rPr>
          <w:rFonts w:ascii="Times New Roman" w:hAnsi="Times New Roman"/>
          <w:sz w:val="24"/>
          <w:shd w:fill="F9FAFA" w:val="clear"/>
        </w:rPr>
      </w:pPr>
      <w:r>
        <w:rPr>
          <w:rFonts w:ascii="Times New Roman" w:hAnsi="Times New Roman"/>
          <w:sz w:val="24"/>
          <w:shd w:fill="F9FAFA" w:val="clear"/>
        </w:rPr>
        <w:t>Координаторы смены:</w:t>
      </w:r>
    </w:p>
    <w:p w14:paraId="FB000000">
      <w:pPr>
        <w:spacing w:after="240"/>
        <w:ind/>
        <w:rPr>
          <w:rFonts w:ascii="Times New Roman" w:hAnsi="Times New Roman"/>
          <w:sz w:val="24"/>
          <w:shd w:fill="F9FAFA" w:val="clear"/>
        </w:rPr>
      </w:pPr>
      <w:r>
        <w:rPr>
          <w:rFonts w:ascii="Times New Roman" w:hAnsi="Times New Roman"/>
          <w:sz w:val="24"/>
          <w:shd w:fill="F9FAFA" w:val="clear"/>
        </w:rPr>
        <w:t>начальник лагеря, руководитель программы;</w:t>
      </w:r>
    </w:p>
    <w:p w14:paraId="FC000000">
      <w:pPr>
        <w:spacing w:after="240"/>
        <w:ind/>
        <w:rPr>
          <w:rFonts w:ascii="Times New Roman" w:hAnsi="Times New Roman"/>
          <w:sz w:val="24"/>
          <w:shd w:fill="F9FAFA" w:val="clear"/>
        </w:rPr>
      </w:pPr>
      <w:r>
        <w:rPr>
          <w:rFonts w:ascii="Times New Roman" w:hAnsi="Times New Roman"/>
          <w:sz w:val="24"/>
          <w:shd w:fill="F9FAFA" w:val="clear"/>
        </w:rPr>
        <w:t>воспитатели;</w:t>
      </w:r>
    </w:p>
    <w:p w14:paraId="FD000000">
      <w:pPr>
        <w:spacing w:after="240"/>
        <w:ind/>
        <w:rPr>
          <w:rFonts w:ascii="Times New Roman" w:hAnsi="Times New Roman"/>
          <w:sz w:val="24"/>
          <w:shd w:fill="F9FAFA" w:val="clear"/>
        </w:rPr>
      </w:pPr>
      <w:r>
        <w:rPr>
          <w:rFonts w:ascii="Times New Roman" w:hAnsi="Times New Roman"/>
          <w:sz w:val="24"/>
          <w:shd w:fill="F9FAFA" w:val="clear"/>
        </w:rPr>
        <w:t>Предполагаемые результаты:</w:t>
      </w:r>
    </w:p>
    <w:p w14:paraId="FE000000">
      <w:pPr>
        <w:spacing w:after="240"/>
        <w:ind/>
        <w:rPr>
          <w:rFonts w:ascii="Times New Roman" w:hAnsi="Times New Roman"/>
          <w:sz w:val="24"/>
          <w:shd w:fill="F9FAFA" w:val="clear"/>
        </w:rPr>
      </w:pPr>
      <w:r>
        <w:rPr>
          <w:rFonts w:ascii="Times New Roman" w:hAnsi="Times New Roman"/>
          <w:sz w:val="24"/>
          <w:shd w:fill="F9FAFA" w:val="clear"/>
        </w:rPr>
        <w:t xml:space="preserve">Главный прогнозируемый результат трудового лагеря видится в осуществлении занятости учащейся молодежи за период деятельности лагеря, развитие личности подростков, приобретение ими новых социальных умений и навыков, нового позитивного жизненного опыта, объединении творческой молодежи. Участники лагеря раскрывают свои, прежде латентные, способности в ходе </w:t>
      </w:r>
      <w:r>
        <w:rPr>
          <w:rFonts w:ascii="Times New Roman" w:hAnsi="Times New Roman"/>
          <w:sz w:val="24"/>
          <w:shd w:fill="F9FAFA" w:val="clear"/>
        </w:rPr>
        <w:t>организаторско</w:t>
      </w:r>
      <w:r>
        <w:rPr>
          <w:rFonts w:ascii="Times New Roman" w:hAnsi="Times New Roman"/>
          <w:sz w:val="24"/>
          <w:shd w:fill="F9FAFA" w:val="clear"/>
        </w:rPr>
        <w:t xml:space="preserve"> - трудовой деятельности.</w:t>
      </w:r>
    </w:p>
    <w:p w14:paraId="FF000000">
      <w:pPr>
        <w:spacing w:after="240"/>
        <w:ind/>
        <w:rPr>
          <w:rFonts w:ascii="Times New Roman" w:hAnsi="Times New Roman"/>
          <w:sz w:val="24"/>
          <w:shd w:fill="F9FAFA" w:val="clear"/>
        </w:rPr>
      </w:pPr>
      <w:r>
        <w:rPr>
          <w:rFonts w:ascii="Times New Roman" w:hAnsi="Times New Roman"/>
          <w:sz w:val="24"/>
          <w:shd w:fill="F9FAFA" w:val="clear"/>
        </w:rPr>
        <w:t>Лагерная смена, по нашему мнению, должна будет способствовать мобилизации творческой активности учащихся, развитию журналистских способностей в деле информационного обеспечения деятельности лагеря, что позволит уже в новом учебном году в школе вести воспитательную и профилактическую работу с опорой на заинтересованное ядро учащихся.</w:t>
      </w:r>
    </w:p>
    <w:p w14:paraId="00010000">
      <w:pPr>
        <w:spacing w:after="240"/>
        <w:ind/>
        <w:rPr>
          <w:rFonts w:ascii="Times New Roman" w:hAnsi="Times New Roman"/>
          <w:sz w:val="24"/>
          <w:shd w:fill="F9FAFA" w:val="clear"/>
        </w:rPr>
      </w:pPr>
      <w:r>
        <w:rPr>
          <w:rFonts w:ascii="Times New Roman" w:hAnsi="Times New Roman"/>
          <w:sz w:val="24"/>
          <w:shd w:fill="F9FAFA" w:val="clear"/>
        </w:rPr>
        <w:t>Методическое обеспечение:</w:t>
      </w:r>
    </w:p>
    <w:p w14:paraId="01010000">
      <w:pPr>
        <w:spacing w:after="240"/>
        <w:ind/>
        <w:rPr>
          <w:rFonts w:ascii="Times New Roman" w:hAnsi="Times New Roman"/>
          <w:sz w:val="24"/>
          <w:shd w:fill="F9FAFA" w:val="clear"/>
        </w:rPr>
      </w:pPr>
      <w:r>
        <w:rPr>
          <w:rFonts w:ascii="Times New Roman" w:hAnsi="Times New Roman"/>
          <w:sz w:val="24"/>
          <w:shd w:fill="F9FAFA" w:val="clear"/>
        </w:rPr>
        <w:t>Наличие необходимой документации</w:t>
      </w:r>
    </w:p>
    <w:p w14:paraId="02010000">
      <w:pPr>
        <w:spacing w:after="240"/>
        <w:ind/>
        <w:rPr>
          <w:rFonts w:ascii="Times New Roman" w:hAnsi="Times New Roman"/>
          <w:sz w:val="24"/>
          <w:shd w:fill="F9FAFA" w:val="clear"/>
        </w:rPr>
      </w:pPr>
      <w:r>
        <w:rPr>
          <w:rFonts w:ascii="Times New Roman" w:hAnsi="Times New Roman"/>
          <w:sz w:val="24"/>
          <w:shd w:fill="F9FAFA" w:val="clear"/>
        </w:rPr>
        <w:t>Программа деятельности и план работы на смену</w:t>
      </w:r>
    </w:p>
    <w:p w14:paraId="03010000">
      <w:pPr>
        <w:spacing w:after="240"/>
        <w:ind/>
        <w:rPr>
          <w:rFonts w:ascii="Times New Roman" w:hAnsi="Times New Roman"/>
          <w:sz w:val="24"/>
          <w:shd w:fill="F9FAFA" w:val="clear"/>
        </w:rPr>
      </w:pPr>
      <w:r>
        <w:rPr>
          <w:rFonts w:ascii="Times New Roman" w:hAnsi="Times New Roman"/>
          <w:sz w:val="24"/>
          <w:shd w:fill="F9FAFA" w:val="clear"/>
        </w:rPr>
        <w:t>Проведение инструктивно-методических совещаний</w:t>
      </w:r>
    </w:p>
    <w:p w14:paraId="04010000">
      <w:pPr>
        <w:spacing w:after="240"/>
        <w:ind/>
        <w:rPr>
          <w:rFonts w:ascii="Times New Roman" w:hAnsi="Times New Roman"/>
          <w:sz w:val="24"/>
          <w:shd w:fill="F9FAFA" w:val="clear"/>
        </w:rPr>
      </w:pPr>
      <w:r>
        <w:rPr>
          <w:rFonts w:ascii="Times New Roman" w:hAnsi="Times New Roman"/>
          <w:sz w:val="24"/>
          <w:shd w:fill="F9FAFA" w:val="clear"/>
        </w:rPr>
        <w:t>Памятки и инструктивные карты для воспитателей</w:t>
      </w:r>
    </w:p>
    <w:p w14:paraId="05010000">
      <w:pPr>
        <w:spacing w:after="240"/>
        <w:ind/>
        <w:rPr>
          <w:rFonts w:ascii="Times New Roman" w:hAnsi="Times New Roman"/>
          <w:sz w:val="24"/>
          <w:shd w:fill="F9FAFA" w:val="clear"/>
        </w:rPr>
      </w:pPr>
      <w:r>
        <w:rPr>
          <w:rFonts w:ascii="Times New Roman" w:hAnsi="Times New Roman"/>
          <w:sz w:val="24"/>
          <w:shd w:fill="F9FAFA" w:val="clear"/>
        </w:rPr>
        <w:t>План РАБОТЫ</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668"/>
        <w:gridCol w:w="8505"/>
      </w:tblGrid>
      <w:tr>
        <w:tc>
          <w:tcPr>
            <w:tcW w:type="dxa" w:w="1668"/>
            <w:tcBorders>
              <w:top w:color="000000" w:sz="4" w:val="single"/>
              <w:left w:color="000000" w:sz="4" w:val="single"/>
              <w:bottom w:color="000000" w:sz="4" w:val="single"/>
              <w:right w:color="000000" w:sz="4" w:val="single"/>
            </w:tcBorders>
          </w:tcPr>
          <w:p w14:paraId="06010000">
            <w:pPr>
              <w:rPr>
                <w:rFonts w:ascii="Times New Roman" w:hAnsi="Times New Roman"/>
                <w:sz w:val="22"/>
              </w:rPr>
            </w:pPr>
            <w:r>
              <w:rPr>
                <w:rFonts w:ascii="Times New Roman" w:hAnsi="Times New Roman"/>
                <w:sz w:val="22"/>
              </w:rPr>
              <w:t>Дата</w:t>
            </w:r>
          </w:p>
        </w:tc>
        <w:tc>
          <w:tcPr>
            <w:tcW w:type="dxa" w:w="8505"/>
            <w:tcBorders>
              <w:top w:color="000000" w:sz="4" w:val="single"/>
              <w:left w:color="000000" w:sz="4" w:val="single"/>
              <w:bottom w:color="000000" w:sz="4" w:val="single"/>
              <w:right w:color="000000" w:sz="4" w:val="single"/>
            </w:tcBorders>
          </w:tcPr>
          <w:p w14:paraId="07010000">
            <w:pPr>
              <w:rPr>
                <w:rFonts w:ascii="Times New Roman" w:hAnsi="Times New Roman"/>
                <w:sz w:val="22"/>
              </w:rPr>
            </w:pPr>
            <w:r>
              <w:rPr>
                <w:rFonts w:ascii="Times New Roman" w:hAnsi="Times New Roman"/>
                <w:sz w:val="22"/>
              </w:rPr>
              <w:t>Мероприятие</w:t>
            </w:r>
          </w:p>
        </w:tc>
      </w:tr>
      <w:tr>
        <w:tc>
          <w:tcPr>
            <w:tcW w:type="dxa" w:w="1668"/>
            <w:tcBorders>
              <w:top w:color="000000" w:sz="4" w:val="single"/>
              <w:left w:color="000000" w:sz="4" w:val="single"/>
              <w:bottom w:color="000000" w:sz="4" w:val="single"/>
              <w:right w:color="000000" w:sz="4" w:val="single"/>
            </w:tcBorders>
          </w:tcPr>
          <w:p w14:paraId="08010000">
            <w:pPr>
              <w:rPr>
                <w:rFonts w:ascii="Times New Roman" w:hAnsi="Times New Roman"/>
                <w:sz w:val="22"/>
              </w:rPr>
            </w:pPr>
            <w:r>
              <w:rPr>
                <w:rFonts w:ascii="Times New Roman" w:hAnsi="Times New Roman"/>
                <w:sz w:val="22"/>
              </w:rPr>
              <w:t>01.08</w:t>
            </w:r>
            <w:r>
              <w:rPr>
                <w:rFonts w:ascii="Times New Roman" w:hAnsi="Times New Roman"/>
                <w:sz w:val="22"/>
              </w:rPr>
              <w:t>.20</w:t>
            </w:r>
            <w:r>
              <w:rPr>
                <w:rFonts w:ascii="Times New Roman" w:hAnsi="Times New Roman"/>
                <w:sz w:val="22"/>
              </w:rPr>
              <w:t>23</w:t>
            </w:r>
          </w:p>
        </w:tc>
        <w:tc>
          <w:tcPr>
            <w:tcW w:type="dxa" w:w="8505"/>
            <w:tcBorders>
              <w:top w:color="000000" w:sz="4" w:val="single"/>
              <w:left w:color="000000" w:sz="4" w:val="single"/>
              <w:bottom w:color="000000" w:sz="4" w:val="single"/>
              <w:right w:color="000000" w:sz="4" w:val="single"/>
            </w:tcBorders>
          </w:tcPr>
          <w:p w14:paraId="09010000">
            <w:pPr>
              <w:spacing w:after="240"/>
              <w:ind/>
              <w:rPr>
                <w:rFonts w:ascii="Times New Roman" w:hAnsi="Times New Roman"/>
                <w:sz w:val="22"/>
              </w:rPr>
            </w:pPr>
            <w:r>
              <w:rPr>
                <w:rFonts w:ascii="Times New Roman" w:hAnsi="Times New Roman"/>
                <w:sz w:val="22"/>
              </w:rPr>
              <w:t>Открытие лагеря</w:t>
            </w:r>
          </w:p>
          <w:p w14:paraId="0A010000">
            <w:pPr>
              <w:spacing w:after="240"/>
              <w:ind/>
              <w:rPr>
                <w:rFonts w:ascii="Times New Roman" w:hAnsi="Times New Roman"/>
                <w:sz w:val="22"/>
              </w:rPr>
            </w:pPr>
            <w:r>
              <w:rPr>
                <w:rFonts w:ascii="Times New Roman" w:hAnsi="Times New Roman"/>
                <w:sz w:val="22"/>
              </w:rPr>
              <w:t>Работа на пришкольном участке и в помещении.</w:t>
            </w:r>
          </w:p>
          <w:p w14:paraId="0B010000">
            <w:pPr>
              <w:spacing w:after="240"/>
              <w:ind/>
              <w:rPr>
                <w:rFonts w:ascii="Times New Roman" w:hAnsi="Times New Roman"/>
                <w:sz w:val="22"/>
              </w:rPr>
            </w:pPr>
            <w:r>
              <w:rPr>
                <w:rFonts w:ascii="Times New Roman" w:hAnsi="Times New Roman"/>
                <w:sz w:val="22"/>
              </w:rPr>
              <w:t>Огонёк «Расскажи мне о себе», игры на улице.</w:t>
            </w:r>
          </w:p>
          <w:p w14:paraId="0C010000">
            <w:pPr>
              <w:rPr>
                <w:rFonts w:ascii="Times New Roman" w:hAnsi="Times New Roman"/>
                <w:sz w:val="22"/>
              </w:rPr>
            </w:pPr>
            <w:r>
              <w:rPr>
                <w:rFonts w:ascii="Times New Roman" w:hAnsi="Times New Roman"/>
                <w:sz w:val="22"/>
              </w:rPr>
              <w:t>Конкурс рисунков на асфальте «Миру – мир!», «Ты, «Волшебные мелки»;</w:t>
            </w:r>
          </w:p>
        </w:tc>
      </w:tr>
      <w:tr>
        <w:tc>
          <w:tcPr>
            <w:tcW w:type="dxa" w:w="1668"/>
            <w:tcBorders>
              <w:top w:color="000000" w:sz="4" w:val="single"/>
              <w:left w:color="000000" w:sz="4" w:val="single"/>
              <w:bottom w:color="000000" w:sz="4" w:val="single"/>
              <w:right w:color="000000" w:sz="4" w:val="single"/>
            </w:tcBorders>
          </w:tcPr>
          <w:p w14:paraId="0D010000">
            <w:pPr>
              <w:rPr>
                <w:rFonts w:ascii="Times New Roman" w:hAnsi="Times New Roman"/>
                <w:sz w:val="22"/>
              </w:rPr>
            </w:pPr>
            <w:r>
              <w:rPr>
                <w:rFonts w:ascii="Times New Roman" w:hAnsi="Times New Roman"/>
                <w:sz w:val="22"/>
              </w:rPr>
              <w:t>02</w:t>
            </w:r>
            <w:r>
              <w:rPr>
                <w:rFonts w:ascii="Times New Roman" w:hAnsi="Times New Roman"/>
                <w:sz w:val="22"/>
              </w:rPr>
              <w:t>.0</w:t>
            </w:r>
            <w:r>
              <w:rPr>
                <w:rFonts w:ascii="Times New Roman" w:hAnsi="Times New Roman"/>
                <w:sz w:val="22"/>
              </w:rPr>
              <w:t>8</w:t>
            </w:r>
            <w:r>
              <w:rPr>
                <w:rFonts w:ascii="Times New Roman" w:hAnsi="Times New Roman"/>
                <w:sz w:val="22"/>
              </w:rPr>
              <w:t>.20</w:t>
            </w:r>
            <w:r>
              <w:rPr>
                <w:rFonts w:ascii="Times New Roman" w:hAnsi="Times New Roman"/>
                <w:sz w:val="22"/>
              </w:rPr>
              <w:t>23</w:t>
            </w:r>
          </w:p>
        </w:tc>
        <w:tc>
          <w:tcPr>
            <w:tcW w:type="dxa" w:w="8505"/>
            <w:tcBorders>
              <w:top w:color="000000" w:sz="4" w:val="single"/>
              <w:left w:color="000000" w:sz="4" w:val="single"/>
              <w:bottom w:color="000000" w:sz="4" w:val="single"/>
              <w:right w:color="000000" w:sz="4" w:val="single"/>
            </w:tcBorders>
          </w:tcPr>
          <w:p w14:paraId="0E010000">
            <w:pPr>
              <w:spacing w:after="240"/>
              <w:ind/>
              <w:rPr>
                <w:rFonts w:ascii="Times New Roman" w:hAnsi="Times New Roman"/>
                <w:sz w:val="22"/>
              </w:rPr>
            </w:pPr>
            <w:r>
              <w:rPr>
                <w:rFonts w:ascii="Times New Roman" w:hAnsi="Times New Roman"/>
                <w:sz w:val="22"/>
              </w:rPr>
              <w:t>День безопасности.</w:t>
            </w:r>
          </w:p>
          <w:p w14:paraId="0F010000">
            <w:pPr>
              <w:spacing w:after="240"/>
              <w:ind/>
              <w:rPr>
                <w:rFonts w:ascii="Times New Roman" w:hAnsi="Times New Roman"/>
                <w:sz w:val="22"/>
              </w:rPr>
            </w:pPr>
            <w:r>
              <w:rPr>
                <w:rFonts w:ascii="Times New Roman" w:hAnsi="Times New Roman"/>
                <w:sz w:val="22"/>
              </w:rPr>
              <w:t>Работа на пришкольном участке и в помещении.</w:t>
            </w:r>
          </w:p>
          <w:p w14:paraId="10010000">
            <w:pPr>
              <w:rPr>
                <w:rFonts w:ascii="Times New Roman" w:hAnsi="Times New Roman"/>
                <w:sz w:val="22"/>
              </w:rPr>
            </w:pPr>
            <w:r>
              <w:rPr>
                <w:rFonts w:ascii="Times New Roman" w:hAnsi="Times New Roman"/>
                <w:sz w:val="22"/>
              </w:rPr>
              <w:t>Беседа-игра «Правила безопасности знать каждому положено» (Правила пожарной безопасности», «Правила поведения детей при прогулках и походах», «Правила поведения на дорогах, при поездках в автотранспорте», «Безопасность детей при проведении спортивных мероприятий»)</w:t>
            </w:r>
          </w:p>
        </w:tc>
      </w:tr>
      <w:tr>
        <w:tc>
          <w:tcPr>
            <w:tcW w:type="dxa" w:w="1668"/>
            <w:tcBorders>
              <w:top w:color="000000" w:sz="4" w:val="single"/>
              <w:left w:color="000000" w:sz="4" w:val="single"/>
              <w:bottom w:color="000000" w:sz="4" w:val="single"/>
              <w:right w:color="000000" w:sz="4" w:val="single"/>
            </w:tcBorders>
          </w:tcPr>
          <w:p w14:paraId="11010000">
            <w:pPr>
              <w:rPr>
                <w:rFonts w:ascii="Times New Roman" w:hAnsi="Times New Roman"/>
                <w:sz w:val="22"/>
              </w:rPr>
            </w:pPr>
            <w:r>
              <w:rPr>
                <w:rFonts w:ascii="Times New Roman" w:hAnsi="Times New Roman"/>
                <w:sz w:val="22"/>
              </w:rPr>
              <w:t>03.08.2023</w:t>
            </w:r>
          </w:p>
        </w:tc>
        <w:tc>
          <w:tcPr>
            <w:tcW w:type="dxa" w:w="8505"/>
            <w:tcBorders>
              <w:top w:color="000000" w:sz="4" w:val="single"/>
              <w:left w:color="000000" w:sz="4" w:val="single"/>
              <w:bottom w:color="000000" w:sz="4" w:val="single"/>
              <w:right w:color="000000" w:sz="4" w:val="single"/>
            </w:tcBorders>
          </w:tcPr>
          <w:p w14:paraId="12010000">
            <w:pPr>
              <w:spacing w:after="240"/>
              <w:ind/>
              <w:rPr>
                <w:rFonts w:ascii="Times New Roman" w:hAnsi="Times New Roman"/>
                <w:sz w:val="22"/>
              </w:rPr>
            </w:pPr>
            <w:r>
              <w:rPr>
                <w:rFonts w:ascii="Times New Roman" w:hAnsi="Times New Roman"/>
                <w:sz w:val="22"/>
              </w:rPr>
              <w:t>День великих открытий.</w:t>
            </w:r>
          </w:p>
          <w:p w14:paraId="13010000">
            <w:pPr>
              <w:spacing w:after="240"/>
              <w:ind/>
              <w:rPr>
                <w:rFonts w:ascii="Times New Roman" w:hAnsi="Times New Roman"/>
                <w:sz w:val="22"/>
              </w:rPr>
            </w:pPr>
            <w:r>
              <w:rPr>
                <w:rFonts w:ascii="Times New Roman" w:hAnsi="Times New Roman"/>
                <w:sz w:val="22"/>
              </w:rPr>
              <w:t>Трудовой десант.</w:t>
            </w:r>
          </w:p>
          <w:p w14:paraId="14010000">
            <w:pPr>
              <w:spacing w:after="240"/>
              <w:ind/>
              <w:rPr>
                <w:rFonts w:ascii="Times New Roman" w:hAnsi="Times New Roman"/>
                <w:sz w:val="22"/>
              </w:rPr>
            </w:pPr>
            <w:r>
              <w:rPr>
                <w:rFonts w:ascii="Times New Roman" w:hAnsi="Times New Roman"/>
                <w:sz w:val="22"/>
              </w:rPr>
              <w:t>Конкурсная программа ….</w:t>
            </w:r>
          </w:p>
        </w:tc>
      </w:tr>
      <w:tr>
        <w:tc>
          <w:tcPr>
            <w:tcW w:type="dxa" w:w="1668"/>
            <w:tcBorders>
              <w:top w:color="000000" w:sz="4" w:val="single"/>
              <w:left w:color="000000" w:sz="4" w:val="single"/>
              <w:bottom w:color="000000" w:sz="4" w:val="single"/>
              <w:right w:color="000000" w:sz="4" w:val="single"/>
            </w:tcBorders>
          </w:tcPr>
          <w:p w14:paraId="15010000">
            <w:pPr>
              <w:rPr>
                <w:rFonts w:ascii="Times New Roman" w:hAnsi="Times New Roman"/>
                <w:sz w:val="22"/>
              </w:rPr>
            </w:pPr>
            <w:r>
              <w:rPr>
                <w:rFonts w:ascii="Times New Roman" w:hAnsi="Times New Roman"/>
                <w:sz w:val="22"/>
              </w:rPr>
              <w:t>04.08.2023</w:t>
            </w:r>
          </w:p>
        </w:tc>
        <w:tc>
          <w:tcPr>
            <w:tcW w:type="dxa" w:w="8505"/>
            <w:tcBorders>
              <w:top w:color="000000" w:sz="4" w:val="single"/>
              <w:left w:color="000000" w:sz="4" w:val="single"/>
              <w:bottom w:color="000000" w:sz="4" w:val="single"/>
              <w:right w:color="000000" w:sz="4" w:val="single"/>
            </w:tcBorders>
          </w:tcPr>
          <w:p w14:paraId="16010000">
            <w:pPr>
              <w:spacing w:after="240"/>
              <w:ind/>
              <w:rPr>
                <w:rFonts w:ascii="Times New Roman" w:hAnsi="Times New Roman"/>
                <w:sz w:val="22"/>
              </w:rPr>
            </w:pPr>
            <w:r>
              <w:rPr>
                <w:rFonts w:ascii="Times New Roman" w:hAnsi="Times New Roman"/>
                <w:sz w:val="22"/>
              </w:rPr>
              <w:t>День защиты окружающей среды.</w:t>
            </w:r>
          </w:p>
          <w:p w14:paraId="17010000">
            <w:pPr>
              <w:spacing w:after="240"/>
              <w:ind/>
              <w:rPr>
                <w:rFonts w:ascii="Times New Roman" w:hAnsi="Times New Roman"/>
                <w:sz w:val="22"/>
              </w:rPr>
            </w:pPr>
            <w:r>
              <w:rPr>
                <w:rFonts w:ascii="Times New Roman" w:hAnsi="Times New Roman"/>
                <w:sz w:val="22"/>
              </w:rPr>
              <w:t>Работа на пришкольном участке и в помещении.</w:t>
            </w:r>
          </w:p>
          <w:p w14:paraId="18010000">
            <w:pPr>
              <w:spacing w:after="240"/>
              <w:ind/>
              <w:rPr>
                <w:rFonts w:ascii="Times New Roman" w:hAnsi="Times New Roman"/>
                <w:sz w:val="22"/>
              </w:rPr>
            </w:pPr>
            <w:r>
              <w:rPr>
                <w:rFonts w:ascii="Times New Roman" w:hAnsi="Times New Roman"/>
                <w:sz w:val="22"/>
              </w:rPr>
              <w:t>Дискуссия «Природа моего края»;</w:t>
            </w:r>
          </w:p>
          <w:p w14:paraId="19010000">
            <w:pPr>
              <w:rPr>
                <w:rFonts w:ascii="Times New Roman" w:hAnsi="Times New Roman"/>
                <w:sz w:val="22"/>
              </w:rPr>
            </w:pPr>
            <w:r>
              <w:rPr>
                <w:rFonts w:ascii="Times New Roman" w:hAnsi="Times New Roman"/>
                <w:sz w:val="22"/>
              </w:rPr>
              <w:t>Беседа «Поговорим о матушке-природе»</w:t>
            </w:r>
          </w:p>
        </w:tc>
      </w:tr>
      <w:tr>
        <w:tc>
          <w:tcPr>
            <w:tcW w:type="dxa" w:w="1668"/>
            <w:tcBorders>
              <w:top w:color="000000" w:sz="4" w:val="single"/>
              <w:left w:color="000000" w:sz="4" w:val="single"/>
              <w:bottom w:color="000000" w:sz="4" w:val="single"/>
              <w:right w:color="000000" w:sz="4" w:val="single"/>
            </w:tcBorders>
          </w:tcPr>
          <w:p w14:paraId="1A010000">
            <w:pPr>
              <w:rPr>
                <w:rFonts w:ascii="Times New Roman" w:hAnsi="Times New Roman"/>
                <w:sz w:val="22"/>
              </w:rPr>
            </w:pPr>
            <w:r>
              <w:rPr>
                <w:rFonts w:ascii="Times New Roman" w:hAnsi="Times New Roman"/>
                <w:sz w:val="22"/>
              </w:rPr>
              <w:t>07.08.2023</w:t>
            </w:r>
          </w:p>
        </w:tc>
        <w:tc>
          <w:tcPr>
            <w:tcW w:type="dxa" w:w="8505"/>
            <w:tcBorders>
              <w:top w:color="000000" w:sz="4" w:val="single"/>
              <w:left w:color="000000" w:sz="4" w:val="single"/>
              <w:bottom w:color="000000" w:sz="4" w:val="single"/>
              <w:right w:color="000000" w:sz="4" w:val="single"/>
            </w:tcBorders>
          </w:tcPr>
          <w:p w14:paraId="1B010000">
            <w:pPr>
              <w:spacing w:after="240"/>
              <w:ind/>
              <w:rPr>
                <w:rFonts w:ascii="Times New Roman" w:hAnsi="Times New Roman"/>
                <w:sz w:val="22"/>
              </w:rPr>
            </w:pPr>
            <w:r>
              <w:rPr>
                <w:rFonts w:ascii="Times New Roman" w:hAnsi="Times New Roman"/>
                <w:sz w:val="22"/>
              </w:rPr>
              <w:t>День здоровья.</w:t>
            </w:r>
          </w:p>
          <w:p w14:paraId="1C010000">
            <w:pPr>
              <w:spacing w:after="240"/>
              <w:ind/>
              <w:rPr>
                <w:rFonts w:ascii="Times New Roman" w:hAnsi="Times New Roman"/>
                <w:sz w:val="22"/>
              </w:rPr>
            </w:pPr>
            <w:r>
              <w:rPr>
                <w:rFonts w:ascii="Times New Roman" w:hAnsi="Times New Roman"/>
                <w:sz w:val="22"/>
              </w:rPr>
              <w:t>Работа на пришкольном участке и в помещении.</w:t>
            </w:r>
          </w:p>
          <w:p w14:paraId="1D010000">
            <w:pPr>
              <w:spacing w:after="240"/>
              <w:ind/>
              <w:rPr>
                <w:rFonts w:ascii="Times New Roman" w:hAnsi="Times New Roman"/>
                <w:sz w:val="22"/>
              </w:rPr>
            </w:pPr>
            <w:r>
              <w:rPr>
                <w:rFonts w:ascii="Times New Roman" w:hAnsi="Times New Roman"/>
                <w:sz w:val="22"/>
              </w:rPr>
              <w:t>Беседы, проведённые медицинским работником: «Как ухаживать за зубами?», «Как беречь глаза?»;</w:t>
            </w:r>
          </w:p>
          <w:p w14:paraId="1E010000">
            <w:pPr>
              <w:spacing w:after="240"/>
              <w:ind/>
              <w:rPr>
                <w:rFonts w:ascii="Times New Roman" w:hAnsi="Times New Roman"/>
                <w:sz w:val="22"/>
              </w:rPr>
            </w:pPr>
            <w:r>
              <w:rPr>
                <w:rFonts w:ascii="Times New Roman" w:hAnsi="Times New Roman"/>
                <w:sz w:val="22"/>
              </w:rPr>
              <w:t>Спортивная эстафета.</w:t>
            </w:r>
          </w:p>
          <w:p w14:paraId="1F010000">
            <w:pPr>
              <w:rPr>
                <w:rFonts w:ascii="Times New Roman" w:hAnsi="Times New Roman"/>
                <w:sz w:val="22"/>
              </w:rPr>
            </w:pPr>
            <w:r>
              <w:rPr>
                <w:rFonts w:ascii="Times New Roman" w:hAnsi="Times New Roman"/>
                <w:sz w:val="22"/>
              </w:rPr>
              <w:t>Газета-молния «Мы за здоровый образ жизни».</w:t>
            </w:r>
          </w:p>
        </w:tc>
      </w:tr>
      <w:tr>
        <w:tc>
          <w:tcPr>
            <w:tcW w:type="dxa" w:w="1668"/>
            <w:tcBorders>
              <w:top w:color="000000" w:sz="4" w:val="single"/>
              <w:left w:color="000000" w:sz="4" w:val="single"/>
              <w:bottom w:color="000000" w:sz="4" w:val="single"/>
              <w:right w:color="000000" w:sz="4" w:val="single"/>
            </w:tcBorders>
          </w:tcPr>
          <w:p w14:paraId="20010000">
            <w:pPr>
              <w:rPr>
                <w:rFonts w:ascii="Times New Roman" w:hAnsi="Times New Roman"/>
                <w:sz w:val="22"/>
              </w:rPr>
            </w:pPr>
            <w:r>
              <w:rPr>
                <w:rFonts w:ascii="Times New Roman" w:hAnsi="Times New Roman"/>
                <w:sz w:val="22"/>
              </w:rPr>
              <w:t>08.08</w:t>
            </w:r>
            <w:r>
              <w:rPr>
                <w:rFonts w:ascii="Times New Roman" w:hAnsi="Times New Roman"/>
                <w:sz w:val="22"/>
              </w:rPr>
              <w:t>.2</w:t>
            </w:r>
            <w:r>
              <w:rPr>
                <w:rFonts w:ascii="Times New Roman" w:hAnsi="Times New Roman"/>
                <w:sz w:val="22"/>
              </w:rPr>
              <w:t>023</w:t>
            </w:r>
          </w:p>
        </w:tc>
        <w:tc>
          <w:tcPr>
            <w:tcW w:type="dxa" w:w="8505"/>
            <w:tcBorders>
              <w:top w:color="000000" w:sz="4" w:val="single"/>
              <w:left w:color="000000" w:sz="4" w:val="single"/>
              <w:bottom w:color="000000" w:sz="4" w:val="single"/>
              <w:right w:color="000000" w:sz="4" w:val="single"/>
            </w:tcBorders>
          </w:tcPr>
          <w:p w14:paraId="21010000">
            <w:pPr>
              <w:spacing w:after="240"/>
              <w:ind/>
              <w:rPr>
                <w:rFonts w:ascii="Times New Roman" w:hAnsi="Times New Roman"/>
                <w:sz w:val="22"/>
              </w:rPr>
            </w:pPr>
            <w:r>
              <w:rPr>
                <w:rFonts w:ascii="Times New Roman" w:hAnsi="Times New Roman"/>
                <w:sz w:val="22"/>
              </w:rPr>
              <w:t>День сказки.</w:t>
            </w:r>
          </w:p>
          <w:p w14:paraId="22010000">
            <w:pPr>
              <w:spacing w:after="240"/>
              <w:ind/>
              <w:rPr>
                <w:rFonts w:ascii="Times New Roman" w:hAnsi="Times New Roman"/>
                <w:sz w:val="22"/>
              </w:rPr>
            </w:pPr>
            <w:r>
              <w:rPr>
                <w:rFonts w:ascii="Times New Roman" w:hAnsi="Times New Roman"/>
                <w:sz w:val="22"/>
              </w:rPr>
              <w:t>Работа на пришкольном участке.</w:t>
            </w:r>
          </w:p>
          <w:p w14:paraId="23010000">
            <w:pPr>
              <w:spacing w:after="240"/>
              <w:ind/>
              <w:rPr>
                <w:rFonts w:ascii="Times New Roman" w:hAnsi="Times New Roman"/>
                <w:sz w:val="22"/>
              </w:rPr>
            </w:pPr>
            <w:r>
              <w:rPr>
                <w:rFonts w:ascii="Times New Roman" w:hAnsi="Times New Roman"/>
                <w:sz w:val="22"/>
              </w:rPr>
              <w:t xml:space="preserve"> Викторина «Жизнь и творчество».</w:t>
            </w:r>
          </w:p>
          <w:p w14:paraId="24010000">
            <w:pPr>
              <w:rPr>
                <w:rFonts w:ascii="Times New Roman" w:hAnsi="Times New Roman"/>
                <w:sz w:val="22"/>
              </w:rPr>
            </w:pPr>
            <w:r>
              <w:rPr>
                <w:rFonts w:ascii="Times New Roman" w:hAnsi="Times New Roman"/>
                <w:sz w:val="22"/>
              </w:rPr>
              <w:t>Кроссворды.</w:t>
            </w:r>
          </w:p>
        </w:tc>
      </w:tr>
      <w:tr>
        <w:tc>
          <w:tcPr>
            <w:tcW w:type="dxa" w:w="1668"/>
            <w:tcBorders>
              <w:top w:color="000000" w:sz="4" w:val="single"/>
              <w:left w:color="000000" w:sz="4" w:val="single"/>
              <w:bottom w:color="000000" w:sz="4" w:val="single"/>
              <w:right w:color="000000" w:sz="4" w:val="single"/>
            </w:tcBorders>
          </w:tcPr>
          <w:p w14:paraId="25010000">
            <w:pPr>
              <w:rPr>
                <w:rFonts w:ascii="Times New Roman" w:hAnsi="Times New Roman"/>
                <w:sz w:val="22"/>
              </w:rPr>
            </w:pPr>
            <w:r>
              <w:rPr>
                <w:rFonts w:ascii="Times New Roman" w:hAnsi="Times New Roman"/>
                <w:sz w:val="22"/>
              </w:rPr>
              <w:t>09.08.2023</w:t>
            </w:r>
          </w:p>
        </w:tc>
        <w:tc>
          <w:tcPr>
            <w:tcW w:type="dxa" w:w="8505"/>
            <w:tcBorders>
              <w:top w:color="000000" w:sz="4" w:val="single"/>
              <w:left w:color="000000" w:sz="4" w:val="single"/>
              <w:bottom w:color="000000" w:sz="4" w:val="single"/>
              <w:right w:color="000000" w:sz="4" w:val="single"/>
            </w:tcBorders>
          </w:tcPr>
          <w:p w14:paraId="26010000">
            <w:pPr>
              <w:spacing w:after="240"/>
              <w:ind/>
              <w:rPr>
                <w:rFonts w:ascii="Times New Roman" w:hAnsi="Times New Roman"/>
                <w:sz w:val="22"/>
              </w:rPr>
            </w:pPr>
            <w:r>
              <w:rPr>
                <w:rFonts w:ascii="Times New Roman" w:hAnsi="Times New Roman"/>
                <w:sz w:val="22"/>
              </w:rPr>
              <w:t>День Нептуна.</w:t>
            </w:r>
          </w:p>
          <w:p w14:paraId="27010000">
            <w:pPr>
              <w:spacing w:after="240"/>
              <w:ind/>
              <w:rPr>
                <w:rFonts w:ascii="Times New Roman" w:hAnsi="Times New Roman"/>
                <w:sz w:val="22"/>
              </w:rPr>
            </w:pPr>
            <w:r>
              <w:rPr>
                <w:rFonts w:ascii="Times New Roman" w:hAnsi="Times New Roman"/>
                <w:sz w:val="22"/>
              </w:rPr>
              <w:t>Работа на пришкольном участке и в помещении.</w:t>
            </w:r>
          </w:p>
          <w:p w14:paraId="28010000">
            <w:pPr>
              <w:rPr>
                <w:rFonts w:ascii="Times New Roman" w:hAnsi="Times New Roman"/>
                <w:sz w:val="22"/>
              </w:rPr>
            </w:pPr>
            <w:r>
              <w:rPr>
                <w:rFonts w:ascii="Times New Roman" w:hAnsi="Times New Roman"/>
                <w:sz w:val="22"/>
              </w:rPr>
              <w:t>Беседа «Правила поведения на воде».</w:t>
            </w:r>
          </w:p>
        </w:tc>
      </w:tr>
      <w:tr>
        <w:tc>
          <w:tcPr>
            <w:tcW w:type="dxa" w:w="1668"/>
            <w:tcBorders>
              <w:top w:color="000000" w:sz="4" w:val="single"/>
              <w:left w:color="000000" w:sz="4" w:val="single"/>
              <w:bottom w:color="000000" w:sz="4" w:val="single"/>
              <w:right w:color="000000" w:sz="4" w:val="single"/>
            </w:tcBorders>
          </w:tcPr>
          <w:p w14:paraId="29010000">
            <w:pPr>
              <w:rPr>
                <w:rFonts w:ascii="Times New Roman" w:hAnsi="Times New Roman"/>
                <w:sz w:val="22"/>
              </w:rPr>
            </w:pPr>
            <w:r>
              <w:rPr>
                <w:rFonts w:ascii="Times New Roman" w:hAnsi="Times New Roman"/>
                <w:sz w:val="22"/>
              </w:rPr>
              <w:t>10.08.2023</w:t>
            </w:r>
          </w:p>
        </w:tc>
        <w:tc>
          <w:tcPr>
            <w:tcW w:type="dxa" w:w="8505"/>
            <w:tcBorders>
              <w:top w:color="000000" w:sz="4" w:val="single"/>
              <w:left w:color="000000" w:sz="4" w:val="single"/>
              <w:bottom w:color="000000" w:sz="4" w:val="single"/>
              <w:right w:color="000000" w:sz="4" w:val="single"/>
            </w:tcBorders>
          </w:tcPr>
          <w:p w14:paraId="2A010000">
            <w:pPr>
              <w:spacing w:after="240"/>
              <w:ind/>
              <w:rPr>
                <w:rFonts w:ascii="Times New Roman" w:hAnsi="Times New Roman"/>
                <w:sz w:val="22"/>
              </w:rPr>
            </w:pPr>
            <w:r>
              <w:rPr>
                <w:rFonts w:ascii="Times New Roman" w:hAnsi="Times New Roman"/>
                <w:sz w:val="22"/>
              </w:rPr>
              <w:t>День здоровья</w:t>
            </w:r>
          </w:p>
          <w:p w14:paraId="2B010000">
            <w:pPr>
              <w:spacing w:after="240"/>
              <w:ind/>
              <w:rPr>
                <w:rFonts w:ascii="Times New Roman" w:hAnsi="Times New Roman"/>
                <w:sz w:val="22"/>
              </w:rPr>
            </w:pPr>
            <w:r>
              <w:rPr>
                <w:rFonts w:ascii="Times New Roman" w:hAnsi="Times New Roman"/>
                <w:sz w:val="22"/>
              </w:rPr>
              <w:t>Конкурс рисунков «Я выбираю здоровье».</w:t>
            </w:r>
          </w:p>
          <w:p w14:paraId="2C010000">
            <w:pPr>
              <w:rPr>
                <w:rFonts w:ascii="Times New Roman" w:hAnsi="Times New Roman"/>
                <w:sz w:val="22"/>
              </w:rPr>
            </w:pPr>
            <w:r>
              <w:rPr>
                <w:rFonts w:ascii="Times New Roman" w:hAnsi="Times New Roman"/>
                <w:sz w:val="22"/>
              </w:rPr>
              <w:t>Соревнования по настольному теннису.</w:t>
            </w:r>
          </w:p>
        </w:tc>
      </w:tr>
      <w:tr>
        <w:tc>
          <w:tcPr>
            <w:tcW w:type="dxa" w:w="1668"/>
            <w:tcBorders>
              <w:top w:color="000000" w:sz="4" w:val="single"/>
              <w:left w:color="000000" w:sz="4" w:val="single"/>
              <w:bottom w:color="000000" w:sz="4" w:val="single"/>
              <w:right w:color="000000" w:sz="4" w:val="single"/>
            </w:tcBorders>
          </w:tcPr>
          <w:p w14:paraId="2D010000">
            <w:pPr>
              <w:rPr>
                <w:rFonts w:ascii="Times New Roman" w:hAnsi="Times New Roman"/>
                <w:sz w:val="22"/>
              </w:rPr>
            </w:pPr>
            <w:r>
              <w:rPr>
                <w:rFonts w:ascii="Times New Roman" w:hAnsi="Times New Roman"/>
                <w:sz w:val="22"/>
              </w:rPr>
              <w:t>11.08.2023</w:t>
            </w:r>
          </w:p>
        </w:tc>
        <w:tc>
          <w:tcPr>
            <w:tcW w:type="dxa" w:w="8505"/>
            <w:tcBorders>
              <w:top w:color="000000" w:sz="4" w:val="single"/>
              <w:left w:color="000000" w:sz="4" w:val="single"/>
              <w:bottom w:color="000000" w:sz="4" w:val="single"/>
              <w:right w:color="000000" w:sz="4" w:val="single"/>
            </w:tcBorders>
          </w:tcPr>
          <w:p w14:paraId="2E010000">
            <w:pPr>
              <w:spacing w:after="240"/>
              <w:ind/>
              <w:rPr>
                <w:rFonts w:ascii="Times New Roman" w:hAnsi="Times New Roman"/>
                <w:sz w:val="22"/>
              </w:rPr>
            </w:pPr>
            <w:r>
              <w:rPr>
                <w:rFonts w:ascii="Times New Roman" w:hAnsi="Times New Roman"/>
                <w:sz w:val="22"/>
              </w:rPr>
              <w:t>День добра.</w:t>
            </w:r>
          </w:p>
          <w:p w14:paraId="2F010000">
            <w:pPr>
              <w:spacing w:after="240"/>
              <w:ind/>
              <w:rPr>
                <w:rFonts w:ascii="Times New Roman" w:hAnsi="Times New Roman"/>
                <w:sz w:val="22"/>
              </w:rPr>
            </w:pPr>
            <w:r>
              <w:rPr>
                <w:rFonts w:ascii="Times New Roman" w:hAnsi="Times New Roman"/>
                <w:sz w:val="22"/>
              </w:rPr>
              <w:t>Трудовой десант: благоустройство территории ЦДОД,</w:t>
            </w:r>
          </w:p>
          <w:p w14:paraId="30010000">
            <w:pPr>
              <w:rPr>
                <w:rFonts w:ascii="Times New Roman" w:hAnsi="Times New Roman"/>
                <w:sz w:val="22"/>
              </w:rPr>
            </w:pPr>
            <w:r>
              <w:rPr>
                <w:rFonts w:ascii="Times New Roman" w:hAnsi="Times New Roman"/>
                <w:sz w:val="22"/>
              </w:rPr>
              <w:t xml:space="preserve">Проведение </w:t>
            </w:r>
            <w:r>
              <w:rPr>
                <w:rFonts w:ascii="Times New Roman" w:hAnsi="Times New Roman"/>
                <w:sz w:val="22"/>
              </w:rPr>
              <w:t>шашечно</w:t>
            </w:r>
            <w:r>
              <w:rPr>
                <w:rFonts w:ascii="Times New Roman" w:hAnsi="Times New Roman"/>
                <w:sz w:val="22"/>
              </w:rPr>
              <w:t xml:space="preserve"> - шахматного турнира</w:t>
            </w:r>
          </w:p>
        </w:tc>
      </w:tr>
      <w:tr>
        <w:tc>
          <w:tcPr>
            <w:tcW w:type="dxa" w:w="1668"/>
            <w:tcBorders>
              <w:top w:color="000000" w:sz="4" w:val="single"/>
              <w:left w:color="000000" w:sz="4" w:val="single"/>
              <w:bottom w:color="000000" w:sz="4" w:val="single"/>
              <w:right w:color="000000" w:sz="4" w:val="single"/>
            </w:tcBorders>
          </w:tcPr>
          <w:p w14:paraId="31010000">
            <w:pPr>
              <w:rPr>
                <w:rFonts w:ascii="Times New Roman" w:hAnsi="Times New Roman"/>
                <w:sz w:val="22"/>
              </w:rPr>
            </w:pPr>
            <w:r>
              <w:rPr>
                <w:rFonts w:ascii="Times New Roman" w:hAnsi="Times New Roman"/>
                <w:sz w:val="22"/>
              </w:rPr>
              <w:t>14</w:t>
            </w:r>
            <w:r>
              <w:rPr>
                <w:rFonts w:ascii="Times New Roman" w:hAnsi="Times New Roman"/>
                <w:sz w:val="22"/>
              </w:rPr>
              <w:t>.08.2023</w:t>
            </w:r>
          </w:p>
        </w:tc>
        <w:tc>
          <w:tcPr>
            <w:tcW w:type="dxa" w:w="8505"/>
            <w:tcBorders>
              <w:top w:color="000000" w:sz="4" w:val="single"/>
              <w:left w:color="000000" w:sz="4" w:val="single"/>
              <w:bottom w:color="000000" w:sz="4" w:val="single"/>
              <w:right w:color="000000" w:sz="4" w:val="single"/>
            </w:tcBorders>
          </w:tcPr>
          <w:p w14:paraId="32010000">
            <w:pPr>
              <w:spacing w:after="240"/>
              <w:ind/>
              <w:rPr>
                <w:rFonts w:ascii="Times New Roman" w:hAnsi="Times New Roman"/>
                <w:sz w:val="22"/>
              </w:rPr>
            </w:pPr>
            <w:r>
              <w:rPr>
                <w:rFonts w:ascii="Times New Roman" w:hAnsi="Times New Roman"/>
                <w:sz w:val="22"/>
              </w:rPr>
              <w:t>День милосердия</w:t>
            </w:r>
          </w:p>
          <w:p w14:paraId="33010000">
            <w:pPr>
              <w:spacing w:after="240"/>
              <w:ind/>
              <w:rPr>
                <w:rFonts w:ascii="Times New Roman" w:hAnsi="Times New Roman"/>
                <w:sz w:val="22"/>
              </w:rPr>
            </w:pPr>
            <w:r>
              <w:rPr>
                <w:rFonts w:ascii="Times New Roman" w:hAnsi="Times New Roman"/>
                <w:sz w:val="22"/>
              </w:rPr>
              <w:t>Работа на пришкольном участке и в помещении.</w:t>
            </w:r>
          </w:p>
          <w:p w14:paraId="34010000">
            <w:pPr>
              <w:rPr>
                <w:rFonts w:ascii="Times New Roman" w:hAnsi="Times New Roman"/>
                <w:sz w:val="22"/>
              </w:rPr>
            </w:pPr>
            <w:r>
              <w:rPr>
                <w:rFonts w:ascii="Times New Roman" w:hAnsi="Times New Roman"/>
                <w:sz w:val="22"/>
              </w:rPr>
              <w:t>Конкурс рисунков памяти ВОВ</w:t>
            </w:r>
          </w:p>
        </w:tc>
      </w:tr>
      <w:tr>
        <w:tc>
          <w:tcPr>
            <w:tcW w:type="dxa" w:w="1668"/>
            <w:tcBorders>
              <w:top w:color="000000" w:sz="4" w:val="single"/>
              <w:left w:color="000000" w:sz="4" w:val="single"/>
              <w:bottom w:color="000000" w:sz="4" w:val="single"/>
              <w:right w:color="000000" w:sz="4" w:val="single"/>
            </w:tcBorders>
          </w:tcPr>
          <w:p w14:paraId="35010000">
            <w:pPr>
              <w:rPr>
                <w:rFonts w:ascii="Times New Roman" w:hAnsi="Times New Roman"/>
                <w:sz w:val="22"/>
              </w:rPr>
            </w:pPr>
            <w:r>
              <w:rPr>
                <w:rFonts w:ascii="Times New Roman" w:hAnsi="Times New Roman"/>
                <w:sz w:val="22"/>
              </w:rPr>
              <w:t>15</w:t>
            </w:r>
            <w:r>
              <w:rPr>
                <w:rFonts w:ascii="Times New Roman" w:hAnsi="Times New Roman"/>
                <w:sz w:val="22"/>
              </w:rPr>
              <w:t>.08.2023</w:t>
            </w:r>
          </w:p>
        </w:tc>
        <w:tc>
          <w:tcPr>
            <w:tcW w:type="dxa" w:w="8505"/>
            <w:tcBorders>
              <w:top w:color="000000" w:sz="4" w:val="single"/>
              <w:left w:color="000000" w:sz="4" w:val="single"/>
              <w:bottom w:color="000000" w:sz="4" w:val="single"/>
              <w:right w:color="000000" w:sz="4" w:val="single"/>
            </w:tcBorders>
          </w:tcPr>
          <w:p w14:paraId="36010000">
            <w:pPr>
              <w:spacing w:after="240"/>
              <w:ind/>
              <w:rPr>
                <w:rFonts w:ascii="Times New Roman" w:hAnsi="Times New Roman"/>
                <w:sz w:val="22"/>
              </w:rPr>
            </w:pPr>
            <w:r>
              <w:rPr>
                <w:rFonts w:ascii="Times New Roman" w:hAnsi="Times New Roman"/>
                <w:sz w:val="22"/>
              </w:rPr>
              <w:t>День туриста.</w:t>
            </w:r>
          </w:p>
          <w:p w14:paraId="37010000">
            <w:pPr>
              <w:spacing w:after="240"/>
              <w:ind/>
              <w:rPr>
                <w:rFonts w:ascii="Times New Roman" w:hAnsi="Times New Roman"/>
                <w:sz w:val="22"/>
              </w:rPr>
            </w:pPr>
            <w:r>
              <w:rPr>
                <w:rFonts w:ascii="Times New Roman" w:hAnsi="Times New Roman"/>
                <w:sz w:val="22"/>
              </w:rPr>
              <w:t>Трудовой десант.</w:t>
            </w:r>
          </w:p>
          <w:p w14:paraId="38010000">
            <w:pPr>
              <w:spacing w:after="240"/>
              <w:ind/>
              <w:rPr>
                <w:rFonts w:ascii="Times New Roman" w:hAnsi="Times New Roman"/>
                <w:sz w:val="22"/>
              </w:rPr>
            </w:pPr>
            <w:r>
              <w:rPr>
                <w:rFonts w:ascii="Times New Roman" w:hAnsi="Times New Roman"/>
                <w:sz w:val="22"/>
              </w:rPr>
              <w:t>Спортивные игры в футбол и пионербол.</w:t>
            </w:r>
          </w:p>
          <w:p w14:paraId="39010000">
            <w:pPr>
              <w:rPr>
                <w:rFonts w:ascii="Times New Roman" w:hAnsi="Times New Roman"/>
                <w:sz w:val="22"/>
              </w:rPr>
            </w:pPr>
            <w:r>
              <w:rPr>
                <w:rFonts w:ascii="Times New Roman" w:hAnsi="Times New Roman"/>
                <w:sz w:val="22"/>
              </w:rPr>
              <w:t>Игра «Найди клад»</w:t>
            </w:r>
          </w:p>
        </w:tc>
      </w:tr>
      <w:tr>
        <w:tc>
          <w:tcPr>
            <w:tcW w:type="dxa" w:w="1668"/>
            <w:tcBorders>
              <w:top w:color="000000" w:sz="4" w:val="single"/>
              <w:left w:color="000000" w:sz="4" w:val="single"/>
              <w:bottom w:color="000000" w:sz="4" w:val="single"/>
              <w:right w:color="000000" w:sz="4" w:val="single"/>
            </w:tcBorders>
          </w:tcPr>
          <w:p w14:paraId="3A010000">
            <w:pPr>
              <w:rPr>
                <w:rFonts w:ascii="Times New Roman" w:hAnsi="Times New Roman"/>
                <w:sz w:val="22"/>
              </w:rPr>
            </w:pPr>
            <w:r>
              <w:rPr>
                <w:rFonts w:ascii="Times New Roman" w:hAnsi="Times New Roman"/>
                <w:sz w:val="22"/>
              </w:rPr>
              <w:t>16.08.2023</w:t>
            </w:r>
          </w:p>
        </w:tc>
        <w:tc>
          <w:tcPr>
            <w:tcW w:type="dxa" w:w="8505"/>
            <w:tcBorders>
              <w:top w:color="000000" w:sz="4" w:val="single"/>
              <w:left w:color="000000" w:sz="4" w:val="single"/>
              <w:bottom w:color="000000" w:sz="4" w:val="single"/>
              <w:right w:color="000000" w:sz="4" w:val="single"/>
            </w:tcBorders>
          </w:tcPr>
          <w:p w14:paraId="3B010000">
            <w:pPr>
              <w:spacing w:after="240"/>
              <w:ind/>
              <w:rPr>
                <w:rFonts w:ascii="Times New Roman" w:hAnsi="Times New Roman"/>
                <w:sz w:val="22"/>
              </w:rPr>
            </w:pPr>
            <w:r>
              <w:rPr>
                <w:rFonts w:ascii="Times New Roman" w:hAnsi="Times New Roman"/>
                <w:sz w:val="22"/>
              </w:rPr>
              <w:t>День</w:t>
            </w:r>
            <w:r>
              <w:rPr>
                <w:rFonts w:ascii="Times New Roman" w:hAnsi="Times New Roman"/>
                <w:sz w:val="22"/>
              </w:rPr>
              <w:t xml:space="preserve"> флага</w:t>
            </w:r>
            <w:r>
              <w:rPr>
                <w:rFonts w:ascii="Times New Roman" w:hAnsi="Times New Roman"/>
                <w:sz w:val="22"/>
              </w:rPr>
              <w:t xml:space="preserve"> России.</w:t>
            </w:r>
          </w:p>
          <w:p w14:paraId="3C010000">
            <w:pPr>
              <w:spacing w:after="240"/>
              <w:ind/>
              <w:rPr>
                <w:rFonts w:ascii="Times New Roman" w:hAnsi="Times New Roman"/>
                <w:sz w:val="22"/>
              </w:rPr>
            </w:pPr>
            <w:r>
              <w:rPr>
                <w:rFonts w:ascii="Times New Roman" w:hAnsi="Times New Roman"/>
                <w:sz w:val="22"/>
              </w:rPr>
              <w:t>Работа на пришкольном участке и в помещении.</w:t>
            </w:r>
          </w:p>
          <w:p w14:paraId="3D010000">
            <w:pPr>
              <w:rPr>
                <w:rFonts w:ascii="Times New Roman" w:hAnsi="Times New Roman"/>
                <w:sz w:val="22"/>
              </w:rPr>
            </w:pPr>
            <w:r>
              <w:rPr>
                <w:rFonts w:ascii="Times New Roman" w:hAnsi="Times New Roman"/>
                <w:sz w:val="22"/>
              </w:rPr>
              <w:t>Беседа «Символика Российской Федерации», просмотр видеофильма «Символы России»</w:t>
            </w:r>
          </w:p>
        </w:tc>
      </w:tr>
      <w:tr>
        <w:tc>
          <w:tcPr>
            <w:tcW w:type="dxa" w:w="1668"/>
            <w:tcBorders>
              <w:top w:color="000000" w:sz="4" w:val="single"/>
              <w:left w:color="000000" w:sz="4" w:val="single"/>
              <w:bottom w:color="000000" w:sz="4" w:val="single"/>
              <w:right w:color="000000" w:sz="4" w:val="single"/>
            </w:tcBorders>
          </w:tcPr>
          <w:p w14:paraId="3E010000">
            <w:pPr>
              <w:rPr>
                <w:rFonts w:ascii="Times New Roman" w:hAnsi="Times New Roman"/>
                <w:sz w:val="22"/>
              </w:rPr>
            </w:pPr>
            <w:r>
              <w:rPr>
                <w:rFonts w:ascii="Times New Roman" w:hAnsi="Times New Roman"/>
                <w:sz w:val="22"/>
              </w:rPr>
              <w:t>17.08.2023</w:t>
            </w:r>
          </w:p>
        </w:tc>
        <w:tc>
          <w:tcPr>
            <w:tcW w:type="dxa" w:w="8505"/>
            <w:tcBorders>
              <w:top w:color="000000" w:sz="4" w:val="single"/>
              <w:left w:color="000000" w:sz="4" w:val="single"/>
              <w:bottom w:color="000000" w:sz="4" w:val="single"/>
              <w:right w:color="000000" w:sz="4" w:val="single"/>
            </w:tcBorders>
          </w:tcPr>
          <w:p w14:paraId="3F010000">
            <w:pPr>
              <w:spacing w:after="240"/>
              <w:ind/>
              <w:rPr>
                <w:rFonts w:ascii="Times New Roman" w:hAnsi="Times New Roman"/>
                <w:sz w:val="22"/>
              </w:rPr>
            </w:pPr>
            <w:r>
              <w:rPr>
                <w:rFonts w:ascii="Times New Roman" w:hAnsi="Times New Roman"/>
                <w:sz w:val="22"/>
              </w:rPr>
              <w:t>День зеленого огонька.</w:t>
            </w:r>
          </w:p>
          <w:p w14:paraId="40010000">
            <w:pPr>
              <w:spacing w:after="240"/>
              <w:ind/>
              <w:rPr>
                <w:rFonts w:ascii="Times New Roman" w:hAnsi="Times New Roman"/>
                <w:sz w:val="22"/>
              </w:rPr>
            </w:pPr>
            <w:r>
              <w:rPr>
                <w:rFonts w:ascii="Times New Roman" w:hAnsi="Times New Roman"/>
                <w:sz w:val="22"/>
              </w:rPr>
              <w:t>Трудовой десант.</w:t>
            </w:r>
          </w:p>
          <w:p w14:paraId="41010000">
            <w:pPr>
              <w:rPr>
                <w:rFonts w:ascii="Times New Roman" w:hAnsi="Times New Roman"/>
                <w:sz w:val="22"/>
              </w:rPr>
            </w:pPr>
            <w:r>
              <w:rPr>
                <w:rFonts w:ascii="Times New Roman" w:hAnsi="Times New Roman"/>
                <w:sz w:val="22"/>
              </w:rPr>
              <w:t>Конкурс - соревнование «Ловкий</w:t>
            </w:r>
            <w:r>
              <w:rPr>
                <w:rFonts w:ascii="Times New Roman" w:hAnsi="Times New Roman"/>
                <w:sz w:val="22"/>
              </w:rPr>
              <w:t xml:space="preserve"> ,</w:t>
            </w:r>
            <w:r>
              <w:rPr>
                <w:rFonts w:ascii="Times New Roman" w:hAnsi="Times New Roman"/>
                <w:sz w:val="22"/>
              </w:rPr>
              <w:t>быстрый ,смелый».</w:t>
            </w:r>
          </w:p>
        </w:tc>
      </w:tr>
      <w:tr>
        <w:tc>
          <w:tcPr>
            <w:tcW w:type="dxa" w:w="1668"/>
            <w:tcBorders>
              <w:top w:color="000000" w:sz="4" w:val="single"/>
              <w:left w:color="000000" w:sz="4" w:val="single"/>
              <w:bottom w:color="000000" w:sz="4" w:val="single"/>
              <w:right w:color="000000" w:sz="4" w:val="single"/>
            </w:tcBorders>
          </w:tcPr>
          <w:p w14:paraId="42010000">
            <w:pPr>
              <w:rPr>
                <w:rFonts w:ascii="Times New Roman" w:hAnsi="Times New Roman"/>
                <w:sz w:val="22"/>
              </w:rPr>
            </w:pPr>
            <w:r>
              <w:rPr>
                <w:rFonts w:ascii="Times New Roman" w:hAnsi="Times New Roman"/>
                <w:sz w:val="22"/>
              </w:rPr>
              <w:t>18.08.2023</w:t>
            </w:r>
          </w:p>
        </w:tc>
        <w:tc>
          <w:tcPr>
            <w:tcW w:type="dxa" w:w="8505"/>
            <w:tcBorders>
              <w:top w:color="000000" w:sz="4" w:val="single"/>
              <w:left w:color="000000" w:sz="4" w:val="single"/>
              <w:bottom w:color="000000" w:sz="4" w:val="single"/>
              <w:right w:color="000000" w:sz="4" w:val="single"/>
            </w:tcBorders>
          </w:tcPr>
          <w:p w14:paraId="43010000">
            <w:pPr>
              <w:spacing w:after="240"/>
              <w:ind/>
              <w:rPr>
                <w:rFonts w:ascii="Times New Roman" w:hAnsi="Times New Roman"/>
                <w:sz w:val="22"/>
              </w:rPr>
            </w:pPr>
            <w:r>
              <w:rPr>
                <w:rFonts w:ascii="Times New Roman" w:hAnsi="Times New Roman"/>
                <w:sz w:val="22"/>
              </w:rPr>
              <w:t>День «Родная сторона».</w:t>
            </w:r>
          </w:p>
          <w:p w14:paraId="44010000">
            <w:pPr>
              <w:spacing w:after="240"/>
              <w:ind/>
              <w:rPr>
                <w:rFonts w:ascii="Times New Roman" w:hAnsi="Times New Roman"/>
                <w:sz w:val="22"/>
              </w:rPr>
            </w:pPr>
            <w:r>
              <w:rPr>
                <w:rFonts w:ascii="Times New Roman" w:hAnsi="Times New Roman"/>
                <w:sz w:val="22"/>
              </w:rPr>
              <w:t>Трудовой десант.</w:t>
            </w:r>
          </w:p>
          <w:p w14:paraId="45010000">
            <w:pPr>
              <w:spacing w:after="240"/>
              <w:ind/>
              <w:rPr>
                <w:rFonts w:ascii="Times New Roman" w:hAnsi="Times New Roman"/>
                <w:sz w:val="22"/>
              </w:rPr>
            </w:pPr>
            <w:r>
              <w:rPr>
                <w:rFonts w:ascii="Times New Roman" w:hAnsi="Times New Roman"/>
                <w:sz w:val="22"/>
              </w:rPr>
              <w:t>Викторина «Родной край»;</w:t>
            </w:r>
          </w:p>
          <w:p w14:paraId="46010000">
            <w:pPr>
              <w:rPr>
                <w:rFonts w:ascii="Times New Roman" w:hAnsi="Times New Roman"/>
                <w:sz w:val="22"/>
              </w:rPr>
            </w:pPr>
            <w:r>
              <w:rPr>
                <w:rFonts w:ascii="Times New Roman" w:hAnsi="Times New Roman"/>
                <w:sz w:val="22"/>
              </w:rPr>
              <w:t>Конкурс рисунков – «Моя деревня</w:t>
            </w:r>
            <w:r>
              <w:rPr>
                <w:rFonts w:ascii="Times New Roman" w:hAnsi="Times New Roman"/>
                <w:sz w:val="22"/>
              </w:rPr>
              <w:t>!».</w:t>
            </w:r>
          </w:p>
        </w:tc>
      </w:tr>
      <w:tr>
        <w:tc>
          <w:tcPr>
            <w:tcW w:type="dxa" w:w="1668"/>
            <w:tcBorders>
              <w:top w:color="000000" w:sz="4" w:val="single"/>
              <w:left w:color="000000" w:sz="4" w:val="single"/>
              <w:bottom w:color="000000" w:sz="4" w:val="single"/>
              <w:right w:color="000000" w:sz="4" w:val="single"/>
            </w:tcBorders>
          </w:tcPr>
          <w:p w14:paraId="47010000">
            <w:pPr>
              <w:rPr>
                <w:rFonts w:ascii="Times New Roman" w:hAnsi="Times New Roman"/>
                <w:sz w:val="22"/>
              </w:rPr>
            </w:pPr>
            <w:r>
              <w:rPr>
                <w:rFonts w:ascii="Times New Roman" w:hAnsi="Times New Roman"/>
                <w:sz w:val="22"/>
              </w:rPr>
              <w:t>21.08.2023</w:t>
            </w:r>
          </w:p>
        </w:tc>
        <w:tc>
          <w:tcPr>
            <w:tcW w:type="dxa" w:w="8505"/>
            <w:tcBorders>
              <w:top w:color="000000" w:sz="4" w:val="single"/>
              <w:left w:color="000000" w:sz="4" w:val="single"/>
              <w:bottom w:color="000000" w:sz="4" w:val="single"/>
              <w:right w:color="000000" w:sz="4" w:val="single"/>
            </w:tcBorders>
          </w:tcPr>
          <w:p w14:paraId="48010000">
            <w:pPr>
              <w:spacing w:after="240"/>
              <w:ind/>
              <w:rPr>
                <w:rFonts w:ascii="Times New Roman" w:hAnsi="Times New Roman"/>
                <w:sz w:val="22"/>
              </w:rPr>
            </w:pPr>
            <w:r>
              <w:rPr>
                <w:rFonts w:ascii="Times New Roman" w:hAnsi="Times New Roman"/>
                <w:sz w:val="22"/>
              </w:rPr>
              <w:t>День спорта.</w:t>
            </w:r>
          </w:p>
          <w:p w14:paraId="49010000">
            <w:pPr>
              <w:spacing w:after="240"/>
              <w:ind/>
              <w:rPr>
                <w:rFonts w:ascii="Times New Roman" w:hAnsi="Times New Roman"/>
                <w:sz w:val="22"/>
              </w:rPr>
            </w:pPr>
            <w:r>
              <w:rPr>
                <w:rFonts w:ascii="Times New Roman" w:hAnsi="Times New Roman"/>
                <w:sz w:val="22"/>
              </w:rPr>
              <w:t>Работа на участке.</w:t>
            </w:r>
          </w:p>
          <w:p w14:paraId="4A010000">
            <w:pPr>
              <w:rPr>
                <w:rFonts w:ascii="Times New Roman" w:hAnsi="Times New Roman"/>
                <w:sz w:val="22"/>
              </w:rPr>
            </w:pPr>
            <w:r>
              <w:rPr>
                <w:rFonts w:ascii="Times New Roman" w:hAnsi="Times New Roman"/>
                <w:sz w:val="22"/>
              </w:rPr>
              <w:t>Спортивные соревнования.</w:t>
            </w:r>
          </w:p>
        </w:tc>
      </w:tr>
      <w:tr>
        <w:tc>
          <w:tcPr>
            <w:tcW w:type="dxa" w:w="1668"/>
            <w:tcBorders>
              <w:top w:color="000000" w:sz="4" w:val="single"/>
              <w:left w:color="000000" w:sz="4" w:val="single"/>
              <w:bottom w:color="000000" w:sz="4" w:val="single"/>
              <w:right w:color="000000" w:sz="4" w:val="single"/>
            </w:tcBorders>
          </w:tcPr>
          <w:p w14:paraId="4B010000">
            <w:pPr>
              <w:rPr>
                <w:rFonts w:ascii="Times New Roman" w:hAnsi="Times New Roman"/>
                <w:sz w:val="22"/>
              </w:rPr>
            </w:pPr>
            <w:r>
              <w:rPr>
                <w:rFonts w:ascii="Times New Roman" w:hAnsi="Times New Roman"/>
                <w:sz w:val="22"/>
              </w:rPr>
              <w:t>22.08.2023</w:t>
            </w:r>
          </w:p>
        </w:tc>
        <w:tc>
          <w:tcPr>
            <w:tcW w:type="dxa" w:w="8505"/>
            <w:tcBorders>
              <w:top w:color="000000" w:sz="4" w:val="single"/>
              <w:left w:color="000000" w:sz="4" w:val="single"/>
              <w:bottom w:color="000000" w:sz="4" w:val="single"/>
              <w:right w:color="000000" w:sz="4" w:val="single"/>
            </w:tcBorders>
          </w:tcPr>
          <w:p w14:paraId="4C010000">
            <w:pPr>
              <w:spacing w:after="240"/>
              <w:ind/>
              <w:rPr>
                <w:rFonts w:ascii="Times New Roman" w:hAnsi="Times New Roman"/>
                <w:sz w:val="22"/>
              </w:rPr>
            </w:pPr>
            <w:r>
              <w:rPr>
                <w:rFonts w:ascii="Times New Roman" w:hAnsi="Times New Roman"/>
                <w:sz w:val="22"/>
              </w:rPr>
              <w:t>День заботы</w:t>
            </w:r>
          </w:p>
          <w:p w14:paraId="4D010000">
            <w:pPr>
              <w:rPr>
                <w:rFonts w:ascii="Times New Roman" w:hAnsi="Times New Roman"/>
                <w:sz w:val="22"/>
              </w:rPr>
            </w:pPr>
            <w:r>
              <w:rPr>
                <w:rFonts w:ascii="Times New Roman" w:hAnsi="Times New Roman"/>
                <w:sz w:val="22"/>
              </w:rPr>
              <w:t>Пересадка комнатных растений.</w:t>
            </w:r>
          </w:p>
        </w:tc>
      </w:tr>
      <w:tr>
        <w:tc>
          <w:tcPr>
            <w:tcW w:type="dxa" w:w="1668"/>
            <w:tcBorders>
              <w:top w:color="000000" w:sz="4" w:val="single"/>
              <w:left w:color="000000" w:sz="4" w:val="single"/>
              <w:bottom w:color="000000" w:sz="4" w:val="single"/>
              <w:right w:color="000000" w:sz="4" w:val="single"/>
            </w:tcBorders>
          </w:tcPr>
          <w:p w14:paraId="4E010000">
            <w:pPr>
              <w:rPr>
                <w:rFonts w:ascii="Times New Roman" w:hAnsi="Times New Roman"/>
                <w:sz w:val="22"/>
              </w:rPr>
            </w:pPr>
            <w:r>
              <w:rPr>
                <w:rFonts w:ascii="Times New Roman" w:hAnsi="Times New Roman"/>
                <w:sz w:val="22"/>
              </w:rPr>
              <w:t>23.08.2023</w:t>
            </w:r>
          </w:p>
        </w:tc>
        <w:tc>
          <w:tcPr>
            <w:tcW w:type="dxa" w:w="8505"/>
            <w:tcBorders>
              <w:top w:color="000000" w:sz="4" w:val="single"/>
              <w:left w:color="000000" w:sz="4" w:val="single"/>
              <w:bottom w:color="000000" w:sz="4" w:val="single"/>
              <w:right w:color="000000" w:sz="4" w:val="single"/>
            </w:tcBorders>
          </w:tcPr>
          <w:p w14:paraId="4F010000">
            <w:pPr>
              <w:spacing w:after="240"/>
              <w:ind/>
              <w:rPr>
                <w:rFonts w:ascii="Times New Roman" w:hAnsi="Times New Roman"/>
                <w:sz w:val="22"/>
              </w:rPr>
            </w:pPr>
            <w:r>
              <w:rPr>
                <w:rFonts w:ascii="Times New Roman" w:hAnsi="Times New Roman"/>
                <w:sz w:val="22"/>
              </w:rPr>
              <w:t>Акция «Чистый край</w:t>
            </w:r>
            <w:r>
              <w:rPr>
                <w:rFonts w:ascii="Times New Roman" w:hAnsi="Times New Roman"/>
                <w:sz w:val="22"/>
              </w:rPr>
              <w:t>»</w:t>
            </w:r>
          </w:p>
          <w:p w14:paraId="50010000">
            <w:pPr>
              <w:spacing w:after="240"/>
              <w:ind/>
              <w:rPr>
                <w:rFonts w:ascii="Times New Roman" w:hAnsi="Times New Roman"/>
                <w:sz w:val="22"/>
              </w:rPr>
            </w:pPr>
            <w:r>
              <w:rPr>
                <w:rFonts w:ascii="Times New Roman" w:hAnsi="Times New Roman"/>
                <w:sz w:val="22"/>
              </w:rPr>
              <w:t>Уборка территории поселка.</w:t>
            </w:r>
          </w:p>
          <w:p w14:paraId="51010000">
            <w:pPr>
              <w:rPr>
                <w:rFonts w:ascii="Times New Roman" w:hAnsi="Times New Roman"/>
                <w:sz w:val="22"/>
              </w:rPr>
            </w:pPr>
            <w:r>
              <w:rPr>
                <w:rFonts w:ascii="Times New Roman" w:hAnsi="Times New Roman"/>
                <w:sz w:val="22"/>
              </w:rPr>
              <w:t>Конкурс «угадай мелодию»</w:t>
            </w:r>
          </w:p>
        </w:tc>
      </w:tr>
      <w:tr>
        <w:tc>
          <w:tcPr>
            <w:tcW w:type="dxa" w:w="1668"/>
            <w:tcBorders>
              <w:top w:color="000000" w:sz="4" w:val="single"/>
              <w:left w:color="000000" w:sz="4" w:val="single"/>
              <w:bottom w:color="000000" w:sz="4" w:val="single"/>
              <w:right w:color="000000" w:sz="4" w:val="single"/>
            </w:tcBorders>
          </w:tcPr>
          <w:p w14:paraId="52010000">
            <w:pPr>
              <w:rPr>
                <w:rFonts w:ascii="Times New Roman" w:hAnsi="Times New Roman"/>
                <w:sz w:val="22"/>
              </w:rPr>
            </w:pPr>
            <w:r>
              <w:rPr>
                <w:rFonts w:ascii="Times New Roman" w:hAnsi="Times New Roman"/>
                <w:sz w:val="22"/>
              </w:rPr>
              <w:t>24.08.2023</w:t>
            </w:r>
          </w:p>
        </w:tc>
        <w:tc>
          <w:tcPr>
            <w:tcW w:type="dxa" w:w="8505"/>
            <w:tcBorders>
              <w:top w:color="000000" w:sz="4" w:val="single"/>
              <w:left w:color="000000" w:sz="4" w:val="single"/>
              <w:bottom w:color="000000" w:sz="4" w:val="single"/>
              <w:right w:color="000000" w:sz="4" w:val="single"/>
            </w:tcBorders>
          </w:tcPr>
          <w:p w14:paraId="53010000">
            <w:pPr>
              <w:spacing w:after="240"/>
              <w:ind/>
              <w:rPr>
                <w:rFonts w:ascii="Times New Roman" w:hAnsi="Times New Roman"/>
                <w:sz w:val="22"/>
              </w:rPr>
            </w:pPr>
            <w:r>
              <w:rPr>
                <w:rFonts w:ascii="Times New Roman" w:hAnsi="Times New Roman"/>
                <w:sz w:val="22"/>
              </w:rPr>
              <w:t>День этикета.</w:t>
            </w:r>
          </w:p>
          <w:p w14:paraId="54010000">
            <w:pPr>
              <w:spacing w:after="240"/>
              <w:ind/>
              <w:rPr>
                <w:rFonts w:ascii="Times New Roman" w:hAnsi="Times New Roman"/>
                <w:sz w:val="22"/>
              </w:rPr>
            </w:pPr>
            <w:r>
              <w:rPr>
                <w:rFonts w:ascii="Times New Roman" w:hAnsi="Times New Roman"/>
                <w:sz w:val="22"/>
              </w:rPr>
              <w:t>Работа на пришкольном участке и в помещении.</w:t>
            </w:r>
          </w:p>
          <w:p w14:paraId="55010000">
            <w:pPr>
              <w:rPr>
                <w:rFonts w:ascii="Times New Roman" w:hAnsi="Times New Roman"/>
                <w:sz w:val="22"/>
              </w:rPr>
            </w:pPr>
            <w:r>
              <w:rPr>
                <w:rFonts w:ascii="Times New Roman" w:hAnsi="Times New Roman"/>
                <w:sz w:val="22"/>
              </w:rPr>
              <w:t>Беседа «Соблюдаем этикет». Конкурс «Самый, самый».</w:t>
            </w:r>
          </w:p>
        </w:tc>
      </w:tr>
      <w:tr>
        <w:tc>
          <w:tcPr>
            <w:tcW w:type="dxa" w:w="1668"/>
            <w:tcBorders>
              <w:top w:color="000000" w:sz="4" w:val="single"/>
              <w:left w:color="000000" w:sz="4" w:val="single"/>
              <w:bottom w:color="000000" w:sz="4" w:val="single"/>
              <w:right w:color="000000" w:sz="4" w:val="single"/>
            </w:tcBorders>
          </w:tcPr>
          <w:p w14:paraId="56010000">
            <w:pPr>
              <w:rPr>
                <w:rFonts w:ascii="Times New Roman" w:hAnsi="Times New Roman"/>
                <w:sz w:val="22"/>
              </w:rPr>
            </w:pPr>
            <w:r>
              <w:rPr>
                <w:rFonts w:ascii="Times New Roman" w:hAnsi="Times New Roman"/>
                <w:sz w:val="22"/>
              </w:rPr>
              <w:t>25.08.2023</w:t>
            </w:r>
          </w:p>
        </w:tc>
        <w:tc>
          <w:tcPr>
            <w:tcW w:type="dxa" w:w="8505"/>
            <w:tcBorders>
              <w:top w:color="000000" w:sz="4" w:val="single"/>
              <w:left w:color="000000" w:sz="4" w:val="single"/>
              <w:bottom w:color="000000" w:sz="4" w:val="single"/>
              <w:right w:color="000000" w:sz="4" w:val="single"/>
            </w:tcBorders>
          </w:tcPr>
          <w:p w14:paraId="57010000">
            <w:pPr>
              <w:spacing w:after="240"/>
              <w:ind/>
              <w:rPr>
                <w:rFonts w:ascii="Times New Roman" w:hAnsi="Times New Roman"/>
                <w:sz w:val="22"/>
              </w:rPr>
            </w:pPr>
            <w:r>
              <w:rPr>
                <w:rFonts w:ascii="Times New Roman" w:hAnsi="Times New Roman"/>
                <w:sz w:val="22"/>
              </w:rPr>
              <w:t>День бантика</w:t>
            </w:r>
          </w:p>
          <w:p w14:paraId="58010000">
            <w:pPr>
              <w:spacing w:after="240"/>
              <w:ind/>
              <w:rPr>
                <w:rFonts w:ascii="Times New Roman" w:hAnsi="Times New Roman"/>
                <w:sz w:val="22"/>
              </w:rPr>
            </w:pPr>
            <w:r>
              <w:rPr>
                <w:rFonts w:ascii="Times New Roman" w:hAnsi="Times New Roman"/>
                <w:sz w:val="22"/>
              </w:rPr>
              <w:t>Работа на участке.</w:t>
            </w:r>
          </w:p>
          <w:p w14:paraId="59010000">
            <w:pPr>
              <w:rPr>
                <w:rFonts w:ascii="Times New Roman" w:hAnsi="Times New Roman"/>
                <w:sz w:val="22"/>
              </w:rPr>
            </w:pPr>
            <w:r>
              <w:rPr>
                <w:rFonts w:ascii="Times New Roman" w:hAnsi="Times New Roman"/>
                <w:sz w:val="22"/>
              </w:rPr>
              <w:t>Конкурс «узнай кто!»</w:t>
            </w:r>
          </w:p>
        </w:tc>
      </w:tr>
      <w:tr>
        <w:tc>
          <w:tcPr>
            <w:tcW w:type="dxa" w:w="1668"/>
            <w:tcBorders>
              <w:top w:color="000000" w:sz="4" w:val="single"/>
              <w:left w:color="000000" w:sz="4" w:val="single"/>
              <w:bottom w:color="000000" w:sz="4" w:val="single"/>
              <w:right w:color="000000" w:sz="4" w:val="single"/>
            </w:tcBorders>
          </w:tcPr>
          <w:p w14:paraId="5A010000">
            <w:pPr>
              <w:rPr>
                <w:rFonts w:ascii="Times New Roman" w:hAnsi="Times New Roman"/>
                <w:sz w:val="22"/>
              </w:rPr>
            </w:pPr>
            <w:r>
              <w:rPr>
                <w:rFonts w:ascii="Times New Roman" w:hAnsi="Times New Roman"/>
                <w:sz w:val="22"/>
              </w:rPr>
              <w:t>28.06.15</w:t>
            </w:r>
          </w:p>
        </w:tc>
        <w:tc>
          <w:tcPr>
            <w:tcW w:type="dxa" w:w="8505"/>
            <w:tcBorders>
              <w:top w:color="000000" w:sz="4" w:val="single"/>
              <w:left w:color="000000" w:sz="4" w:val="single"/>
              <w:bottom w:color="000000" w:sz="4" w:val="single"/>
              <w:right w:color="000000" w:sz="4" w:val="single"/>
            </w:tcBorders>
          </w:tcPr>
          <w:p w14:paraId="5B010000">
            <w:pPr>
              <w:spacing w:after="240"/>
              <w:ind/>
              <w:rPr>
                <w:rFonts w:ascii="Times New Roman" w:hAnsi="Times New Roman"/>
                <w:sz w:val="22"/>
              </w:rPr>
            </w:pPr>
            <w:r>
              <w:rPr>
                <w:rFonts w:ascii="Times New Roman" w:hAnsi="Times New Roman"/>
                <w:sz w:val="22"/>
              </w:rPr>
              <w:t>Закрытие лагеря.</w:t>
            </w:r>
          </w:p>
          <w:p w14:paraId="5C010000">
            <w:pPr>
              <w:spacing w:after="240"/>
              <w:ind/>
              <w:rPr>
                <w:rFonts w:ascii="Times New Roman" w:hAnsi="Times New Roman"/>
                <w:sz w:val="22"/>
              </w:rPr>
            </w:pPr>
            <w:r>
              <w:rPr>
                <w:rFonts w:ascii="Times New Roman" w:hAnsi="Times New Roman"/>
                <w:sz w:val="22"/>
              </w:rPr>
              <w:t>Подведение итогов смены.</w:t>
            </w:r>
          </w:p>
          <w:p w14:paraId="5D010000">
            <w:pPr>
              <w:rPr>
                <w:rFonts w:ascii="Times New Roman" w:hAnsi="Times New Roman"/>
                <w:sz w:val="22"/>
              </w:rPr>
            </w:pPr>
            <w:r>
              <w:rPr>
                <w:rFonts w:ascii="Times New Roman" w:hAnsi="Times New Roman"/>
                <w:sz w:val="22"/>
              </w:rPr>
              <w:t>Награждение.</w:t>
            </w:r>
          </w:p>
        </w:tc>
      </w:tr>
    </w:tbl>
    <w:p w14:paraId="5E010000">
      <w:pPr>
        <w:spacing w:after="240"/>
        <w:ind/>
        <w:rPr>
          <w:rFonts w:ascii="Times New Roman" w:hAnsi="Times New Roman"/>
          <w:sz w:val="24"/>
          <w:shd w:fill="F9FAFA" w:val="clear"/>
        </w:rPr>
      </w:pPr>
    </w:p>
    <w:p w14:paraId="5F010000">
      <w:pPr>
        <w:spacing w:after="240"/>
        <w:ind/>
        <w:rPr>
          <w:rFonts w:ascii="Times New Roman" w:hAnsi="Times New Roman"/>
          <w:sz w:val="24"/>
          <w:shd w:fill="F9FAFA" w:val="clear"/>
        </w:rPr>
      </w:pPr>
    </w:p>
    <w:p w14:paraId="60010000">
      <w:pPr>
        <w:spacing w:after="240"/>
        <w:ind/>
        <w:rPr>
          <w:rFonts w:ascii="Times New Roman" w:hAnsi="Times New Roman"/>
          <w:sz w:val="24"/>
          <w:shd w:fill="F9FAFA" w:val="clear"/>
        </w:rPr>
      </w:pPr>
    </w:p>
    <w:p w14:paraId="61010000">
      <w:pPr>
        <w:spacing w:after="240"/>
        <w:ind/>
        <w:rPr>
          <w:rFonts w:ascii="Times New Roman" w:hAnsi="Times New Roman"/>
          <w:sz w:val="24"/>
          <w:shd w:fill="F9FAFA" w:val="clear"/>
        </w:rPr>
      </w:pPr>
    </w:p>
    <w:p w14:paraId="62010000">
      <w:pPr>
        <w:spacing w:after="240"/>
        <w:ind/>
        <w:rPr>
          <w:rFonts w:ascii="Times New Roman" w:hAnsi="Times New Roman"/>
          <w:sz w:val="24"/>
          <w:shd w:fill="F9FAFA" w:val="clear"/>
        </w:rPr>
      </w:pPr>
      <w:r>
        <w:rPr>
          <w:rFonts w:ascii="Times New Roman" w:hAnsi="Times New Roman"/>
          <w:sz w:val="24"/>
          <w:shd w:fill="F9FAFA" w:val="clear"/>
        </w:rPr>
        <w:t>ЛИТЕРАТУРА</w:t>
      </w:r>
    </w:p>
    <w:p w14:paraId="63010000">
      <w:pPr>
        <w:spacing w:after="240"/>
        <w:ind/>
        <w:rPr>
          <w:rFonts w:ascii="Times New Roman" w:hAnsi="Times New Roman"/>
          <w:sz w:val="24"/>
          <w:shd w:fill="F9FAFA" w:val="clear"/>
        </w:rPr>
      </w:pPr>
      <w:r>
        <w:rPr>
          <w:rFonts w:ascii="Times New Roman" w:hAnsi="Times New Roman"/>
          <w:sz w:val="24"/>
          <w:shd w:fill="F9FAFA" w:val="clear"/>
        </w:rPr>
        <w:t>•М. Н. Сысоева. Организация летнего отдыха детей. Москва 2003год;</w:t>
      </w:r>
    </w:p>
    <w:p w14:paraId="64010000">
      <w:pPr>
        <w:spacing w:after="240"/>
        <w:ind/>
        <w:rPr>
          <w:rFonts w:ascii="Times New Roman" w:hAnsi="Times New Roman"/>
          <w:sz w:val="24"/>
          <w:shd w:fill="F9FAFA" w:val="clear"/>
        </w:rPr>
      </w:pPr>
      <w:r>
        <w:rPr>
          <w:rFonts w:ascii="Times New Roman" w:hAnsi="Times New Roman"/>
          <w:sz w:val="24"/>
          <w:shd w:fill="F9FAFA" w:val="clear"/>
        </w:rPr>
        <w:t>•С. Афанасьев. Что делать с детьми в загородном лагере. Кострома 1993 год;</w:t>
      </w:r>
    </w:p>
    <w:p w14:paraId="65010000">
      <w:pPr>
        <w:spacing w:after="240"/>
        <w:ind/>
        <w:rPr>
          <w:rFonts w:ascii="Times New Roman" w:hAnsi="Times New Roman"/>
          <w:sz w:val="24"/>
          <w:shd w:fill="F9FAFA" w:val="clear"/>
        </w:rPr>
      </w:pPr>
      <w:r>
        <w:rPr>
          <w:rFonts w:ascii="Times New Roman" w:hAnsi="Times New Roman"/>
          <w:sz w:val="24"/>
          <w:shd w:fill="F9FAFA" w:val="clear"/>
        </w:rPr>
        <w:t xml:space="preserve">•6. Н. Е. </w:t>
      </w:r>
      <w:r>
        <w:rPr>
          <w:rFonts w:ascii="Times New Roman" w:hAnsi="Times New Roman"/>
          <w:sz w:val="24"/>
          <w:shd w:fill="F9FAFA" w:val="clear"/>
        </w:rPr>
        <w:t>Щуркова</w:t>
      </w:r>
      <w:r>
        <w:rPr>
          <w:rFonts w:ascii="Times New Roman" w:hAnsi="Times New Roman"/>
          <w:sz w:val="24"/>
          <w:shd w:fill="F9FAFA" w:val="clear"/>
        </w:rPr>
        <w:t>. Классное руководство: Игровые методики. Москва 2004год.</w:t>
      </w:r>
    </w:p>
    <w:p w14:paraId="66010000">
      <w:pPr>
        <w:rPr>
          <w:rFonts w:ascii="Times New Roman" w:hAnsi="Times New Roman"/>
          <w:sz w:val="24"/>
          <w:shd w:fill="F9FAFA" w:val="clear"/>
        </w:rPr>
      </w:pPr>
      <w:r>
        <w:rPr>
          <w:rFonts w:ascii="Times New Roman" w:hAnsi="Times New Roman"/>
          <w:sz w:val="24"/>
          <w:shd w:fill="F9FAFA" w:val="clear"/>
        </w:rPr>
        <w:t>•7. Е. И. Гончарова, Е. В. Савченко. Школьный летний лагерь. Москва «ВАКО» 2004 год.</w:t>
      </w:r>
    </w:p>
    <w:p w14:paraId="67010000">
      <w:pPr>
        <w:spacing w:after="240"/>
        <w:ind/>
        <w:rPr>
          <w:rFonts w:ascii="Times New Roman" w:hAnsi="Times New Roman"/>
          <w:sz w:val="24"/>
          <w:shd w:fill="F9FAFA" w:val="clear"/>
        </w:rPr>
      </w:pPr>
      <w:r>
        <w:rPr>
          <w:rFonts w:ascii="Times New Roman" w:hAnsi="Times New Roman"/>
          <w:sz w:val="24"/>
          <w:shd w:fill="F9FAFA" w:val="clear"/>
        </w:rPr>
        <w:t>•8. С. В. Титов. Добро пожаловать, игра! Творческий Центр «Сфера» Москва 2004 год.</w:t>
      </w:r>
    </w:p>
    <w:p w14:paraId="68010000">
      <w:pPr>
        <w:spacing w:after="240"/>
        <w:ind/>
        <w:rPr>
          <w:rFonts w:ascii="Times New Roman" w:hAnsi="Times New Roman"/>
          <w:sz w:val="24"/>
          <w:shd w:fill="F9FAFA" w:val="clear"/>
        </w:rPr>
      </w:pPr>
      <w:r>
        <w:rPr>
          <w:rFonts w:ascii="Times New Roman" w:hAnsi="Times New Roman"/>
          <w:sz w:val="24"/>
          <w:shd w:fill="F9FAFA" w:val="clear"/>
        </w:rPr>
        <w:t>•10. «Орленок»: книга вожатого. – М: Собеседник, 2005.</w:t>
      </w:r>
    </w:p>
    <w:p w14:paraId="69010000">
      <w:pPr>
        <w:spacing w:after="240"/>
        <w:ind/>
        <w:rPr>
          <w:rFonts w:ascii="Times New Roman" w:hAnsi="Times New Roman"/>
          <w:sz w:val="24"/>
          <w:shd w:fill="F9FAFA" w:val="clear"/>
        </w:rPr>
      </w:pPr>
      <w:r>
        <w:rPr>
          <w:rFonts w:ascii="Times New Roman" w:hAnsi="Times New Roman"/>
          <w:sz w:val="24"/>
          <w:shd w:fill="F9FAFA" w:val="clear"/>
        </w:rPr>
        <w:t>•11. Будем работать вместе. Программы деятельности детских и подростковых организаций. М., 1996.</w:t>
      </w:r>
    </w:p>
    <w:p w14:paraId="6A010000">
      <w:pPr>
        <w:spacing w:after="240"/>
        <w:ind/>
        <w:rPr>
          <w:rFonts w:ascii="Times New Roman" w:hAnsi="Times New Roman"/>
          <w:sz w:val="24"/>
          <w:shd w:fill="F9FAFA" w:val="clear"/>
        </w:rPr>
      </w:pPr>
      <w:r>
        <w:rPr>
          <w:rFonts w:ascii="Times New Roman" w:hAnsi="Times New Roman"/>
          <w:sz w:val="24"/>
          <w:shd w:fill="F9FAFA" w:val="clear"/>
        </w:rPr>
        <w:t xml:space="preserve">•12. </w:t>
      </w:r>
      <w:r>
        <w:rPr>
          <w:rFonts w:ascii="Times New Roman" w:hAnsi="Times New Roman"/>
          <w:sz w:val="24"/>
          <w:shd w:fill="F9FAFA" w:val="clear"/>
        </w:rPr>
        <w:t>Адреева</w:t>
      </w:r>
      <w:r>
        <w:rPr>
          <w:rFonts w:ascii="Times New Roman" w:hAnsi="Times New Roman"/>
          <w:sz w:val="24"/>
          <w:shd w:fill="F9FAFA" w:val="clear"/>
        </w:rPr>
        <w:t xml:space="preserve"> В. И., </w:t>
      </w:r>
      <w:r>
        <w:rPr>
          <w:rFonts w:ascii="Times New Roman" w:hAnsi="Times New Roman"/>
          <w:sz w:val="24"/>
          <w:shd w:fill="F9FAFA" w:val="clear"/>
        </w:rPr>
        <w:t>Щетинская</w:t>
      </w:r>
      <w:r>
        <w:rPr>
          <w:rFonts w:ascii="Times New Roman" w:hAnsi="Times New Roman"/>
          <w:sz w:val="24"/>
          <w:shd w:fill="F9FAFA" w:val="clear"/>
        </w:rPr>
        <w:t xml:space="preserve"> А. И. Педагогика дополнительного образования: приоритет духовности, здоровья и творчества. – Казань – Оренбург, Центр инновационных технологий, 2001</w:t>
      </w:r>
    </w:p>
    <w:p w14:paraId="6B010000">
      <w:pPr>
        <w:spacing w:after="240"/>
        <w:ind/>
        <w:rPr>
          <w:rFonts w:ascii="Times New Roman" w:hAnsi="Times New Roman"/>
          <w:sz w:val="24"/>
          <w:shd w:fill="F9FAFA" w:val="clear"/>
        </w:rPr>
      </w:pPr>
      <w:r>
        <w:rPr>
          <w:rFonts w:ascii="Times New Roman" w:hAnsi="Times New Roman"/>
          <w:sz w:val="24"/>
          <w:shd w:fill="F9FAFA" w:val="clear"/>
        </w:rPr>
        <w:t xml:space="preserve">•13. </w:t>
      </w:r>
      <w:r>
        <w:rPr>
          <w:rFonts w:ascii="Times New Roman" w:hAnsi="Times New Roman"/>
          <w:sz w:val="24"/>
          <w:shd w:fill="F9FAFA" w:val="clear"/>
        </w:rPr>
        <w:t>Байбородова</w:t>
      </w:r>
      <w:r>
        <w:rPr>
          <w:rFonts w:ascii="Times New Roman" w:hAnsi="Times New Roman"/>
          <w:sz w:val="24"/>
          <w:shd w:fill="F9FAFA" w:val="clear"/>
        </w:rPr>
        <w:t xml:space="preserve"> Л. В. Воспитательная работа в детском загородном лагере. – Ярославль: Академия развития, 2003</w:t>
      </w:r>
    </w:p>
    <w:p w14:paraId="6C010000">
      <w:pPr>
        <w:spacing w:after="240"/>
        <w:ind/>
        <w:rPr>
          <w:rFonts w:ascii="Times New Roman" w:hAnsi="Times New Roman"/>
          <w:sz w:val="24"/>
          <w:shd w:fill="F9FAFA" w:val="clear"/>
        </w:rPr>
      </w:pPr>
      <w:r>
        <w:rPr>
          <w:rFonts w:ascii="Times New Roman" w:hAnsi="Times New Roman"/>
          <w:sz w:val="24"/>
          <w:shd w:fill="F9FAFA" w:val="clear"/>
        </w:rPr>
        <w:t>•14</w:t>
      </w:r>
      <w:r>
        <w:rPr>
          <w:rFonts w:ascii="Times New Roman" w:hAnsi="Times New Roman"/>
          <w:sz w:val="24"/>
          <w:shd w:fill="F9FAFA" w:val="clear"/>
        </w:rPr>
        <w:t xml:space="preserve">. Григоренко Ю. Н., </w:t>
      </w:r>
      <w:r>
        <w:rPr>
          <w:rFonts w:ascii="Times New Roman" w:hAnsi="Times New Roman"/>
          <w:sz w:val="24"/>
          <w:shd w:fill="F9FAFA" w:val="clear"/>
        </w:rPr>
        <w:t>Пушина</w:t>
      </w:r>
      <w:r>
        <w:rPr>
          <w:rFonts w:ascii="Times New Roman" w:hAnsi="Times New Roman"/>
          <w:sz w:val="24"/>
          <w:shd w:fill="F9FAFA" w:val="clear"/>
        </w:rPr>
        <w:t xml:space="preserve"> М. А., Кипарис-4: </w:t>
      </w:r>
      <w:r>
        <w:rPr>
          <w:rFonts w:ascii="Times New Roman" w:hAnsi="Times New Roman"/>
          <w:sz w:val="24"/>
          <w:shd w:fill="F9FAFA" w:val="clear"/>
        </w:rPr>
        <w:t>Учебно</w:t>
      </w:r>
      <w:r>
        <w:rPr>
          <w:rFonts w:ascii="Times New Roman" w:hAnsi="Times New Roman"/>
          <w:sz w:val="24"/>
          <w:shd w:fill="F9FAFA" w:val="clear"/>
        </w:rPr>
        <w:t>–практическое пособие для воспитателей и вожатых.- М.: Педагогическое общество России, 2003.</w:t>
      </w:r>
    </w:p>
    <w:p w14:paraId="6D010000">
      <w:pPr>
        <w:spacing w:after="240"/>
        <w:ind/>
        <w:rPr>
          <w:rFonts w:ascii="Times New Roman" w:hAnsi="Times New Roman"/>
          <w:sz w:val="24"/>
          <w:shd w:fill="F9FAFA" w:val="clear"/>
        </w:rPr>
      </w:pPr>
      <w:r>
        <w:rPr>
          <w:rFonts w:ascii="Times New Roman" w:hAnsi="Times New Roman"/>
          <w:sz w:val="24"/>
          <w:shd w:fill="F9FAFA" w:val="clear"/>
        </w:rPr>
        <w:t>•15</w:t>
      </w:r>
      <w:r>
        <w:rPr>
          <w:rFonts w:ascii="Times New Roman" w:hAnsi="Times New Roman"/>
          <w:sz w:val="24"/>
          <w:shd w:fill="F9FAFA" w:val="clear"/>
        </w:rPr>
        <w:t>. Гузенко А. П. Как сделать отдых детей незабываемым праздником. Волгоград: Учитель, 2007</w:t>
      </w:r>
    </w:p>
    <w:p w14:paraId="6E010000">
      <w:pPr>
        <w:spacing w:after="240"/>
        <w:ind/>
        <w:rPr>
          <w:rFonts w:ascii="Times New Roman" w:hAnsi="Times New Roman"/>
          <w:sz w:val="24"/>
          <w:shd w:fill="F9FAFA" w:val="clear"/>
        </w:rPr>
      </w:pPr>
      <w:r>
        <w:rPr>
          <w:rFonts w:ascii="Times New Roman" w:hAnsi="Times New Roman"/>
          <w:sz w:val="24"/>
          <w:shd w:fill="F9FAFA" w:val="clear"/>
        </w:rPr>
        <w:t>•16</w:t>
      </w:r>
      <w:r>
        <w:rPr>
          <w:rFonts w:ascii="Times New Roman" w:hAnsi="Times New Roman"/>
          <w:sz w:val="24"/>
          <w:shd w:fill="F9FAFA" w:val="clear"/>
        </w:rPr>
        <w:t xml:space="preserve">. Козлова Ю. В., Ярошенко В. В., Туристский клуб школьников: Пособие для руководителя.- </w:t>
      </w:r>
      <w:r>
        <w:rPr>
          <w:rFonts w:ascii="Times New Roman" w:hAnsi="Times New Roman"/>
          <w:sz w:val="24"/>
          <w:shd w:fill="F9FAFA" w:val="clear"/>
        </w:rPr>
        <w:t>М.: ТЦ сфера, 20Библиотека вожатого)</w:t>
      </w:r>
      <w:r>
        <w:rPr>
          <w:rFonts w:ascii="Times New Roman" w:hAnsi="Times New Roman"/>
          <w:sz w:val="24"/>
        </w:rPr>
        <w:br/>
      </w:r>
    </w:p>
    <w:sectPr>
      <w:pgSz w:h="16838" w:orient="portrait" w:w="11906"/>
      <w:pgMar w:bottom="1134" w:footer="720" w:gutter="0" w:header="720" w:left="1304" w:right="737" w:top="28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ind/>
      <w:jc w:val="both"/>
    </w:pPr>
    <w:rPr>
      <w:sz w:val="28"/>
    </w:rPr>
  </w:style>
  <w:style w:default="1" w:styleId="Style_2_ch" w:type="character">
    <w:name w:val="Normal"/>
    <w:link w:val="Style_2"/>
    <w:rPr>
      <w:sz w:val="28"/>
    </w:rPr>
  </w:style>
  <w:style w:styleId="Style_3" w:type="paragraph">
    <w:name w:val="toc 2"/>
    <w:next w:val="Style_2"/>
    <w:link w:val="Style_3_ch"/>
    <w:uiPriority w:val="39"/>
    <w:pPr>
      <w:ind w:firstLine="0" w:left="200"/>
    </w:pPr>
    <w:rPr>
      <w:sz w:val="28"/>
    </w:rPr>
  </w:style>
  <w:style w:styleId="Style_3_ch" w:type="character">
    <w:name w:val="toc 2"/>
    <w:link w:val="Style_3"/>
    <w:rPr>
      <w:sz w:val="28"/>
    </w:rPr>
  </w:style>
  <w:style w:styleId="Style_4" w:type="paragraph">
    <w:name w:val="toc 4"/>
    <w:next w:val="Style_2"/>
    <w:link w:val="Style_4_ch"/>
    <w:uiPriority w:val="39"/>
    <w:pPr>
      <w:ind w:firstLine="0" w:left="600"/>
    </w:pPr>
    <w:rPr>
      <w:sz w:val="28"/>
    </w:rPr>
  </w:style>
  <w:style w:styleId="Style_4_ch" w:type="character">
    <w:name w:val="toc 4"/>
    <w:link w:val="Style_4"/>
    <w:rPr>
      <w:sz w:val="28"/>
    </w:rPr>
  </w:style>
  <w:style w:styleId="Style_5" w:type="paragraph">
    <w:name w:val="toc 6"/>
    <w:next w:val="Style_2"/>
    <w:link w:val="Style_5_ch"/>
    <w:uiPriority w:val="39"/>
    <w:pPr>
      <w:ind w:firstLine="0" w:left="1000"/>
    </w:pPr>
    <w:rPr>
      <w:sz w:val="28"/>
    </w:rPr>
  </w:style>
  <w:style w:styleId="Style_5_ch" w:type="character">
    <w:name w:val="toc 6"/>
    <w:link w:val="Style_5"/>
    <w:rPr>
      <w:sz w:val="28"/>
    </w:rPr>
  </w:style>
  <w:style w:styleId="Style_6" w:type="paragraph">
    <w:name w:val="toc 7"/>
    <w:next w:val="Style_2"/>
    <w:link w:val="Style_6_ch"/>
    <w:uiPriority w:val="39"/>
    <w:pPr>
      <w:ind w:firstLine="0" w:left="1200"/>
    </w:pPr>
    <w:rPr>
      <w:sz w:val="28"/>
    </w:rPr>
  </w:style>
  <w:style w:styleId="Style_6_ch" w:type="character">
    <w:name w:val="toc 7"/>
    <w:link w:val="Style_6"/>
    <w:rPr>
      <w:sz w:val="28"/>
    </w:rPr>
  </w:style>
  <w:style w:styleId="Style_7" w:type="paragraph">
    <w:name w:val="Default Paragraph Font"/>
    <w:link w:val="Style_7_ch"/>
  </w:style>
  <w:style w:styleId="Style_7_ch" w:type="character">
    <w:name w:val="Default Paragraph Font"/>
    <w:link w:val="Style_7"/>
  </w:style>
  <w:style w:styleId="Style_8" w:type="paragraph">
    <w:name w:val="Endnote"/>
    <w:link w:val="Style_8_ch"/>
    <w:pPr>
      <w:ind w:firstLine="851" w:left="0"/>
      <w:jc w:val="both"/>
    </w:pPr>
    <w:rPr>
      <w:sz w:val="22"/>
    </w:rPr>
  </w:style>
  <w:style w:styleId="Style_8_ch" w:type="character">
    <w:name w:val="Endnote"/>
    <w:link w:val="Style_8"/>
    <w:rPr>
      <w:sz w:val="22"/>
    </w:rPr>
  </w:style>
  <w:style w:styleId="Style_9" w:type="paragraph">
    <w:name w:val="heading 3"/>
    <w:next w:val="Style_2"/>
    <w:link w:val="Style_9_ch"/>
    <w:uiPriority w:val="9"/>
    <w:qFormat/>
    <w:pPr>
      <w:spacing w:after="120" w:before="120"/>
      <w:ind/>
      <w:jc w:val="both"/>
      <w:outlineLvl w:val="2"/>
    </w:pPr>
    <w:rPr>
      <w:b w:val="1"/>
      <w:sz w:val="26"/>
    </w:rPr>
  </w:style>
  <w:style w:styleId="Style_9_ch" w:type="character">
    <w:name w:val="heading 3"/>
    <w:link w:val="Style_9"/>
    <w:rPr>
      <w:b w:val="1"/>
      <w:sz w:val="26"/>
    </w:rPr>
  </w:style>
  <w:style w:styleId="Style_10" w:type="paragraph">
    <w:name w:val="Гиперссылка1"/>
    <w:link w:val="Style_10_ch"/>
    <w:rPr>
      <w:color w:val="0000FF"/>
      <w:u w:val="single"/>
    </w:rPr>
  </w:style>
  <w:style w:styleId="Style_10_ch" w:type="character">
    <w:name w:val="Гиперссылка1"/>
    <w:link w:val="Style_10"/>
    <w:rPr>
      <w:color w:val="0000FF"/>
      <w:u w:val="single"/>
    </w:rPr>
  </w:style>
  <w:style w:styleId="Style_11" w:type="paragraph">
    <w:name w:val="Обычный1"/>
    <w:link w:val="Style_11_ch"/>
    <w:rPr>
      <w:rFonts w:ascii="XO Thames" w:hAnsi="XO Thames"/>
      <w:sz w:val="28"/>
    </w:rPr>
  </w:style>
  <w:style w:styleId="Style_11_ch" w:type="character">
    <w:name w:val="Обычный1"/>
    <w:link w:val="Style_11"/>
    <w:rPr>
      <w:rFonts w:ascii="XO Thames" w:hAnsi="XO Thames"/>
      <w:sz w:val="28"/>
    </w:rPr>
  </w:style>
  <w:style w:styleId="Style_12" w:type="paragraph">
    <w:name w:val="toc 3"/>
    <w:next w:val="Style_2"/>
    <w:link w:val="Style_12_ch"/>
    <w:uiPriority w:val="39"/>
    <w:pPr>
      <w:ind w:firstLine="0" w:left="400"/>
    </w:pPr>
    <w:rPr>
      <w:sz w:val="28"/>
    </w:rPr>
  </w:style>
  <w:style w:styleId="Style_12_ch" w:type="character">
    <w:name w:val="toc 3"/>
    <w:link w:val="Style_12"/>
    <w:rPr>
      <w:sz w:val="28"/>
    </w:rPr>
  </w:style>
  <w:style w:styleId="Style_13" w:type="paragraph">
    <w:name w:val="heading 5"/>
    <w:next w:val="Style_2"/>
    <w:link w:val="Style_13_ch"/>
    <w:uiPriority w:val="9"/>
    <w:qFormat/>
    <w:pPr>
      <w:spacing w:after="120" w:before="120"/>
      <w:ind/>
      <w:jc w:val="both"/>
      <w:outlineLvl w:val="4"/>
    </w:pPr>
    <w:rPr>
      <w:b w:val="1"/>
      <w:sz w:val="22"/>
    </w:rPr>
  </w:style>
  <w:style w:styleId="Style_13_ch" w:type="character">
    <w:name w:val="heading 5"/>
    <w:link w:val="Style_13"/>
    <w:rPr>
      <w:b w:val="1"/>
      <w:sz w:val="22"/>
    </w:rPr>
  </w:style>
  <w:style w:styleId="Style_14" w:type="paragraph">
    <w:name w:val="heading 1"/>
    <w:next w:val="Style_2"/>
    <w:link w:val="Style_14_ch"/>
    <w:uiPriority w:val="9"/>
    <w:qFormat/>
    <w:pPr>
      <w:spacing w:after="120" w:before="120"/>
      <w:ind/>
      <w:jc w:val="both"/>
      <w:outlineLvl w:val="0"/>
    </w:pPr>
    <w:rPr>
      <w:b w:val="1"/>
      <w:sz w:val="32"/>
    </w:rPr>
  </w:style>
  <w:style w:styleId="Style_14_ch" w:type="character">
    <w:name w:val="heading 1"/>
    <w:link w:val="Style_14"/>
    <w:rPr>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sz w:val="22"/>
    </w:rPr>
  </w:style>
  <w:style w:styleId="Style_16_ch" w:type="character">
    <w:name w:val="Footnote"/>
    <w:link w:val="Style_16"/>
    <w:rPr>
      <w:sz w:val="22"/>
    </w:rPr>
  </w:style>
  <w:style w:styleId="Style_17" w:type="paragraph">
    <w:name w:val="toc 1"/>
    <w:next w:val="Style_2"/>
    <w:link w:val="Style_17_ch"/>
    <w:uiPriority w:val="39"/>
    <w:rPr>
      <w:b w:val="1"/>
      <w:sz w:val="28"/>
    </w:rPr>
  </w:style>
  <w:style w:styleId="Style_17_ch" w:type="character">
    <w:name w:val="toc 1"/>
    <w:link w:val="Style_17"/>
    <w:rPr>
      <w:b w:val="1"/>
      <w:sz w:val="28"/>
    </w:rPr>
  </w:style>
  <w:style w:styleId="Style_18" w:type="paragraph">
    <w:name w:val="Header and Footer"/>
    <w:link w:val="Style_18_ch"/>
    <w:pPr>
      <w:ind/>
      <w:jc w:val="both"/>
    </w:pPr>
    <w:rPr>
      <w:sz w:val="20"/>
    </w:rPr>
  </w:style>
  <w:style w:styleId="Style_18_ch" w:type="character">
    <w:name w:val="Header and Footer"/>
    <w:link w:val="Style_18"/>
    <w:rPr>
      <w:sz w:val="20"/>
    </w:rPr>
  </w:style>
  <w:style w:styleId="Style_19" w:type="paragraph">
    <w:name w:val="toc 9"/>
    <w:next w:val="Style_2"/>
    <w:link w:val="Style_19_ch"/>
    <w:uiPriority w:val="39"/>
    <w:pPr>
      <w:ind w:firstLine="0" w:left="1600"/>
    </w:pPr>
    <w:rPr>
      <w:sz w:val="28"/>
    </w:rPr>
  </w:style>
  <w:style w:styleId="Style_19_ch" w:type="character">
    <w:name w:val="toc 9"/>
    <w:link w:val="Style_19"/>
    <w:rPr>
      <w:sz w:val="28"/>
    </w:rPr>
  </w:style>
  <w:style w:styleId="Style_20" w:type="paragraph">
    <w:name w:val="toc 8"/>
    <w:next w:val="Style_2"/>
    <w:link w:val="Style_20_ch"/>
    <w:uiPriority w:val="39"/>
    <w:pPr>
      <w:ind w:firstLine="0" w:left="1400"/>
    </w:pPr>
    <w:rPr>
      <w:sz w:val="28"/>
    </w:rPr>
  </w:style>
  <w:style w:styleId="Style_20_ch" w:type="character">
    <w:name w:val="toc 8"/>
    <w:link w:val="Style_20"/>
    <w:rPr>
      <w:sz w:val="28"/>
    </w:rPr>
  </w:style>
  <w:style w:styleId="Style_21" w:type="paragraph">
    <w:name w:val="Balloon Text"/>
    <w:basedOn w:val="Style_2"/>
    <w:link w:val="Style_21_ch"/>
    <w:rPr>
      <w:rFonts w:ascii="Tahoma" w:hAnsi="Tahoma"/>
      <w:sz w:val="16"/>
    </w:rPr>
  </w:style>
  <w:style w:styleId="Style_21_ch" w:type="character">
    <w:name w:val="Balloon Text"/>
    <w:basedOn w:val="Style_2_ch"/>
    <w:link w:val="Style_21"/>
    <w:rPr>
      <w:rFonts w:ascii="Tahoma" w:hAnsi="Tahoma"/>
      <w:sz w:val="16"/>
    </w:rPr>
  </w:style>
  <w:style w:styleId="Style_22" w:type="paragraph">
    <w:name w:val="toc 5"/>
    <w:next w:val="Style_2"/>
    <w:link w:val="Style_22_ch"/>
    <w:uiPriority w:val="39"/>
    <w:pPr>
      <w:ind w:firstLine="0" w:left="800"/>
    </w:pPr>
    <w:rPr>
      <w:sz w:val="28"/>
    </w:rPr>
  </w:style>
  <w:style w:styleId="Style_22_ch" w:type="character">
    <w:name w:val="toc 5"/>
    <w:link w:val="Style_22"/>
    <w:rPr>
      <w:sz w:val="28"/>
    </w:rPr>
  </w:style>
  <w:style w:styleId="Style_23" w:type="paragraph">
    <w:name w:val="Subtitle"/>
    <w:next w:val="Style_2"/>
    <w:link w:val="Style_23_ch"/>
    <w:uiPriority w:val="11"/>
    <w:qFormat/>
    <w:pPr>
      <w:ind/>
      <w:jc w:val="both"/>
    </w:pPr>
    <w:rPr>
      <w:i w:val="1"/>
    </w:rPr>
  </w:style>
  <w:style w:styleId="Style_23_ch" w:type="character">
    <w:name w:val="Subtitle"/>
    <w:link w:val="Style_23"/>
    <w:rPr>
      <w:i w:val="1"/>
    </w:rPr>
  </w:style>
  <w:style w:styleId="Style_24" w:type="paragraph">
    <w:name w:val="Title"/>
    <w:next w:val="Style_2"/>
    <w:link w:val="Style_24_ch"/>
    <w:uiPriority w:val="10"/>
    <w:qFormat/>
    <w:pPr>
      <w:spacing w:after="567" w:before="567"/>
      <w:ind/>
      <w:jc w:val="center"/>
    </w:pPr>
    <w:rPr>
      <w:b w:val="1"/>
      <w:caps w:val="1"/>
      <w:sz w:val="40"/>
    </w:rPr>
  </w:style>
  <w:style w:styleId="Style_24_ch" w:type="character">
    <w:name w:val="Title"/>
    <w:link w:val="Style_24"/>
    <w:rPr>
      <w:b w:val="1"/>
      <w:caps w:val="1"/>
      <w:sz w:val="40"/>
    </w:rPr>
  </w:style>
  <w:style w:styleId="Style_25" w:type="paragraph">
    <w:name w:val="heading 4"/>
    <w:next w:val="Style_2"/>
    <w:link w:val="Style_25_ch"/>
    <w:uiPriority w:val="9"/>
    <w:qFormat/>
    <w:pPr>
      <w:spacing w:after="120" w:before="120"/>
      <w:ind/>
      <w:jc w:val="both"/>
      <w:outlineLvl w:val="3"/>
    </w:pPr>
    <w:rPr>
      <w:b w:val="1"/>
    </w:rPr>
  </w:style>
  <w:style w:styleId="Style_25_ch" w:type="character">
    <w:name w:val="heading 4"/>
    <w:link w:val="Style_25"/>
    <w:rPr>
      <w:b w:val="1"/>
    </w:rPr>
  </w:style>
  <w:style w:styleId="Style_26" w:type="paragraph">
    <w:name w:val="heading 2"/>
    <w:next w:val="Style_2"/>
    <w:link w:val="Style_26_ch"/>
    <w:uiPriority w:val="9"/>
    <w:qFormat/>
    <w:pPr>
      <w:spacing w:after="120" w:before="120"/>
      <w:ind/>
      <w:jc w:val="both"/>
      <w:outlineLvl w:val="1"/>
    </w:pPr>
    <w:rPr>
      <w:b w:val="1"/>
      <w:sz w:val="28"/>
    </w:rPr>
  </w:style>
  <w:style w:styleId="Style_26_ch" w:type="character">
    <w:name w:val="heading 2"/>
    <w:link w:val="Style_26"/>
    <w:rPr>
      <w:b w:val="1"/>
      <w:sz w:val="28"/>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MyOffice-CoreFramework-Android/30-1057.739.7919.691.1@89f4a034c81d4209c3ded56ae0069fc9a02e31e4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2023-08-18T11:10:10Z</dcterms:modified>
</cp:coreProperties>
</file>