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109" w:rsidRPr="003B6109" w:rsidRDefault="003B6109" w:rsidP="003B610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4"/>
          <w:szCs w:val="34"/>
        </w:rPr>
      </w:pPr>
      <w:r w:rsidRPr="003B6109">
        <w:rPr>
          <w:rFonts w:ascii="Arial" w:eastAsia="Times New Roman" w:hAnsi="Arial" w:cs="Arial"/>
          <w:color w:val="3C3C3C"/>
          <w:spacing w:val="2"/>
          <w:sz w:val="34"/>
          <w:szCs w:val="34"/>
        </w:rPr>
        <w:br/>
        <w:t> </w:t>
      </w:r>
      <w:r w:rsidRPr="003B6109">
        <w:rPr>
          <w:rFonts w:ascii="Arial" w:eastAsia="Times New Roman" w:hAnsi="Arial" w:cs="Arial"/>
          <w:color w:val="3C3C3C"/>
          <w:spacing w:val="2"/>
          <w:sz w:val="34"/>
          <w:szCs w:val="34"/>
        </w:rPr>
        <w:br/>
        <w:t>МИНИСТЕРСТВО ОБРАЗОВАНИЯ ТВЕРСКОЙ ОБЛАСТИ</w:t>
      </w:r>
    </w:p>
    <w:p w:rsidR="003B6109" w:rsidRPr="003B6109" w:rsidRDefault="003B6109" w:rsidP="003B610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4"/>
          <w:szCs w:val="34"/>
        </w:rPr>
      </w:pPr>
      <w:r w:rsidRPr="003B6109">
        <w:rPr>
          <w:rFonts w:ascii="Arial" w:eastAsia="Times New Roman" w:hAnsi="Arial" w:cs="Arial"/>
          <w:color w:val="3C3C3C"/>
          <w:spacing w:val="2"/>
          <w:sz w:val="34"/>
          <w:szCs w:val="34"/>
        </w:rPr>
        <w:t>ПРИКАЗ</w:t>
      </w:r>
    </w:p>
    <w:p w:rsidR="003B6109" w:rsidRPr="003B6109" w:rsidRDefault="003B6109" w:rsidP="003B610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4"/>
          <w:szCs w:val="34"/>
        </w:rPr>
      </w:pPr>
      <w:r w:rsidRPr="003B6109">
        <w:rPr>
          <w:rFonts w:ascii="Arial" w:eastAsia="Times New Roman" w:hAnsi="Arial" w:cs="Arial"/>
          <w:color w:val="3C3C3C"/>
          <w:spacing w:val="2"/>
          <w:sz w:val="34"/>
          <w:szCs w:val="34"/>
        </w:rPr>
        <w:t>от 31 марта 2015 года N 596/</w:t>
      </w:r>
      <w:proofErr w:type="spellStart"/>
      <w:r w:rsidRPr="003B6109">
        <w:rPr>
          <w:rFonts w:ascii="Arial" w:eastAsia="Times New Roman" w:hAnsi="Arial" w:cs="Arial"/>
          <w:color w:val="3C3C3C"/>
          <w:spacing w:val="2"/>
          <w:sz w:val="34"/>
          <w:szCs w:val="34"/>
        </w:rPr>
        <w:t>пк</w:t>
      </w:r>
      <w:proofErr w:type="spellEnd"/>
    </w:p>
    <w:p w:rsidR="003B6109" w:rsidRPr="003B6109" w:rsidRDefault="003B6109" w:rsidP="003B610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4"/>
          <w:szCs w:val="34"/>
        </w:rPr>
      </w:pPr>
      <w:r w:rsidRPr="003B6109">
        <w:rPr>
          <w:rFonts w:ascii="Arial" w:eastAsia="Times New Roman" w:hAnsi="Arial" w:cs="Arial"/>
          <w:color w:val="3C3C3C"/>
          <w:spacing w:val="2"/>
          <w:sz w:val="34"/>
          <w:szCs w:val="34"/>
        </w:rPr>
        <w:t>ОБ ОРГАНИЗАЦИИ ИНКЛЮЗИВНОГО ОБРАЗОВАНИЯ ЛИЦ С ОГРАНИЧЕННЫМИ ВОЗМОЖНОСТЯМИ ЗДОРОВЬЯ В ОБЩЕОБРАЗОВАТЕЛЬНЫХ ОРГАНИЗАЦИЯХ, РАСПОЛОЖЕННЫХ НА ТЕРРИТОРИИ ТВЕРСКОЙ ОБЛАСТИ</w:t>
      </w:r>
      <w:r w:rsidRPr="003B6109">
        <w:rPr>
          <w:rFonts w:ascii="Arial" w:eastAsia="Times New Roman" w:hAnsi="Arial" w:cs="Arial"/>
          <w:color w:val="3C3C3C"/>
          <w:spacing w:val="2"/>
          <w:sz w:val="34"/>
          <w:szCs w:val="34"/>
        </w:rPr>
        <w:br/>
        <w:t> </w:t>
      </w:r>
    </w:p>
    <w:p w:rsidR="003B6109" w:rsidRPr="003B6109" w:rsidRDefault="003B6109" w:rsidP="003B6109">
      <w:pPr>
        <w:shd w:val="clear" w:color="auto" w:fill="FFFFFF"/>
        <w:spacing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Start"/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t>В соответствии со статьями 5 и 79 </w:t>
      </w:r>
      <w:hyperlink r:id="rId4" w:history="1">
        <w:r w:rsidRPr="003B6109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Федерального закона от 29.12.2012 N 273-ФЗ "Об образовании в Российской Федерации"</w:t>
        </w:r>
      </w:hyperlink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t>, </w:t>
      </w:r>
      <w:hyperlink r:id="rId5" w:history="1">
        <w:r w:rsidRPr="003B6109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Приказом Министерства образования и науки Российской Федерации от 30.08.2013 N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  </w:r>
      </w:hyperlink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t>, в целях получения без дискриминации качественного образования лицами с</w:t>
      </w:r>
      <w:proofErr w:type="gramEnd"/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ограниченными возможностями здоровья (далее - ОВЗ) на территории Тверской области приказываю:</w:t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1. Установить, что для организации инклюзивного образования лиц с ОВЗ на территории Тверской области Министерство образования Тверской области:</w:t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а) проводит мониторинг и анализ информации по вопросам организации инклюзивного образования на территории Тверской области;</w:t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б) осуществляет взаимодействие с Министерством образования и науки Российской Федерации, муниципальными органами управления образованием муниципальных образований Тверской области, общеобразовательными организациями, расположенными на территории Тверской области, по вопросам инклюзивного образования лиц с ОВЗ;</w:t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в) организует методическое сопровождение инклюзивного образования в общеобразовательных организациях, расположенных на территории Тверской области.</w:t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 xml:space="preserve">2. </w:t>
      </w:r>
      <w:proofErr w:type="gramStart"/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Рекомендовать муниципальным органам управления образованием муниципальных образований Тверской области для организации инклюзивного </w:t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образования лиц с ОВЗ на территории муниципальных образований Тверской области:</w:t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а) обеспечить разработку и утверждение необходимых муниципальных правовых актов по организации инклюзивного образования лиц с ОВЗ в муниципальных образованиях Тверской области;</w:t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б) определить общеобразовательные организации, в которых организуется инклюзивное образование для лиц с ОВЗ;</w:t>
      </w:r>
      <w:proofErr w:type="gramEnd"/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Start"/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t>в) создать необходимые условия в муниципальных общеобразовательных организациях для получения обучающимися с ОВЗ образования определенного уровня, коррекции нарушений в развитии и социальной адаптации;</w:t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г) осуществлять взаимодействие с общеобразовательными организациями, расположенными на территории муниципальных образований Тверской области, по вопросам инклюзивного образования лиц с ОВЗ;</w:t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spellStart"/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t>д</w:t>
      </w:r>
      <w:proofErr w:type="spellEnd"/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t>) инициировать включение в муниципальные программы мероприятий, направленных на создание доступной среды в муниципальных общеобразовательных организациях;</w:t>
      </w:r>
      <w:proofErr w:type="gramEnd"/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е) определять потребность в прохождении курсов повышения квалификации педагогов, работающих с лицами с ОВЗ, в рамках инклюзивного образования;</w:t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ж) организовать проведение мероприятий, направленных на формирование толерантного отношения к лицам с ОВЗ в общеобразовательных организациях, с привлечением общественных организаций инвалидов;</w:t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spellStart"/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t>з</w:t>
      </w:r>
      <w:proofErr w:type="spellEnd"/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t>) организовать обеспечение муниципальными общеобразовательными организациями:</w:t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реализацию основных общеобразовательных программ, обеспечивающих совместное обучение лиц с ОВЗ и лиц, не имеющих нарушений развития;</w:t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сопровождение образовательного процесса в рамках инклюзивного образования;</w:t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проведение мероприятий по формированию благоприятного психологического климата для лиц с ОВЗ в муниципальных общеобразовательных организациях;</w:t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 xml:space="preserve">формирование заявок на прохождение курсов повышения квалификации педагогами </w:t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муниципальных общеобразовательных организаций по вопросам инклюзивного образования и направление их в муниципальные органы управления образованием муниципальных образований Тверской области.</w:t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3. Установить примерные варианты инклюзивного образования различных категорий лиц с ОВЗ по адаптированным основным образовательным программам в муниципальных общеобразовательных организациях: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638"/>
        <w:gridCol w:w="1112"/>
        <w:gridCol w:w="1691"/>
        <w:gridCol w:w="1657"/>
        <w:gridCol w:w="1657"/>
        <w:gridCol w:w="1600"/>
      </w:tblGrid>
      <w:tr w:rsidR="003B6109" w:rsidRPr="003B6109" w:rsidTr="003B6109">
        <w:trPr>
          <w:trHeight w:val="15"/>
        </w:trPr>
        <w:tc>
          <w:tcPr>
            <w:tcW w:w="2587" w:type="dxa"/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78" w:type="dxa"/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402" w:type="dxa"/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218" w:type="dxa"/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218" w:type="dxa"/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587" w:type="dxa"/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Категория детей с ОВЗ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Организация образовательной деятельности</w:t>
            </w:r>
          </w:p>
        </w:tc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Количество детей в классе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Итоговый документ об образовании</w:t>
            </w: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с ОВЗ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всего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глухие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в обычном классе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те же сроки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не более 2-х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документ государственного образца (аттестат) &lt;*&gt;</w:t>
            </w: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20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15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в отдельном классе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пролонгированные сроки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не более 6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не более 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слабослышащие (позднооглохшие)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в обычном классе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те же сроки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не более 2-х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25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20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в отдельном классе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пролонгированные сроки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не более 8 (слабослышащие);</w:t>
            </w: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br/>
              <w:t>не более 6 (позднооглохшие)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не более 8 (слабослышащие);</w:t>
            </w: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br/>
              <w:t>не более 6 (позднооглохшие)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слепые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в обычном классе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те же сроки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не более 2-х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20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15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в отдельном классе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пролонгированные сроки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не более 9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не более 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слабовидящие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в обычном классе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те же сроки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не более 2-х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25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20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в отдельном классе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пролонгированные сроки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не более 12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не более 12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с тяжелыми нарушениями речи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в обычном классе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те же сроки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не более 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25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в отдельном классе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пролонгированные сроки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не более 12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не более 12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с нарушением опорно-двигательного аппарата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в обычном классе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те же сроки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не более 2-х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20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15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в отдельном классе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пролонгированные сроки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не более 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не более 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с задержкой психического развития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в обычном классе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те же сроки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не более 4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не более 25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в отдельном </w:t>
            </w: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lastRenderedPageBreak/>
              <w:t>классе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lastRenderedPageBreak/>
              <w:t>пролонгированные сроки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не более 12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не более 12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lastRenderedPageBreak/>
              <w:t>с умственной отсталостью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в отдельном классе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до 12 чел.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до 12 чел.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свидетельство об обучении</w:t>
            </w: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с расстройствами </w:t>
            </w:r>
            <w:proofErr w:type="spellStart"/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аутистического</w:t>
            </w:r>
            <w:proofErr w:type="spellEnd"/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 спектра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в обычном классе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те же сроки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не более 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документ государственного образца (аттестат)</w:t>
            </w: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20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15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109" w:rsidRPr="003B6109" w:rsidTr="003B6109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в отдельном классе в условиях инклюзии (совместно с детьми с ОВЗ других категорий)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пролонгированные сроки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не более 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не более 12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B6109" w:rsidRPr="003B6109" w:rsidRDefault="003B6109" w:rsidP="003B6109">
            <w:pPr>
              <w:spacing w:after="0" w:line="3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3B6109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документ государственного образца (аттестат) &lt;*&gt; или свидетельство об обучении</w:t>
            </w:r>
          </w:p>
        </w:tc>
      </w:tr>
    </w:tbl>
    <w:p w:rsidR="003B6109" w:rsidRPr="003B6109" w:rsidRDefault="003B6109" w:rsidP="003B6109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t>________________</w:t>
      </w:r>
    </w:p>
    <w:p w:rsidR="003B6109" w:rsidRPr="003B6109" w:rsidRDefault="003B6109" w:rsidP="003B6109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t>&lt;*&gt; Документ государственного образца (аттестат) выдается детям с ОВЗ указанных категорий, не имеющим умственной отсталости, успешно прошедшим государственную итоговую аттестацию. </w:t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 xml:space="preserve">3. </w:t>
      </w:r>
      <w:proofErr w:type="gramStart"/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t>Контроль за</w:t>
      </w:r>
      <w:proofErr w:type="gramEnd"/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исполнением настоящего Приказа возложить на заместителя Министра образования Тверской области Т.Н. Мухину.</w:t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4. Настоящий Приказ вступает в силу со дня его подписания.</w:t>
      </w:r>
    </w:p>
    <w:p w:rsidR="003B6109" w:rsidRPr="003B6109" w:rsidRDefault="003B6109" w:rsidP="003B6109">
      <w:pPr>
        <w:shd w:val="clear" w:color="auto" w:fill="FFFFFF"/>
        <w:spacing w:line="352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t>Министр образования Тверской области</w:t>
      </w:r>
      <w:r w:rsidRPr="003B6109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Н.А.СЕННИКОВА</w:t>
      </w:r>
    </w:p>
    <w:p w:rsidR="00000000" w:rsidRDefault="00896D53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B6109"/>
    <w:rsid w:val="003B6109"/>
    <w:rsid w:val="00896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3B6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3B6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B61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9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32306">
          <w:marLeft w:val="0"/>
          <w:marRight w:val="0"/>
          <w:marTop w:val="0"/>
          <w:marBottom w:val="7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50784">
              <w:marLeft w:val="0"/>
              <w:marRight w:val="0"/>
              <w:marTop w:val="0"/>
              <w:marBottom w:val="50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5270">
                  <w:marLeft w:val="0"/>
                  <w:marRight w:val="0"/>
                  <w:marTop w:val="1072"/>
                  <w:marBottom w:val="502"/>
                  <w:divBdr>
                    <w:top w:val="single" w:sz="6" w:space="8" w:color="CDCDCD"/>
                    <w:left w:val="single" w:sz="6" w:space="0" w:color="CDCDCD"/>
                    <w:bottom w:val="single" w:sz="6" w:space="31" w:color="CDCDCD"/>
                    <w:right w:val="single" w:sz="6" w:space="0" w:color="CDCDCD"/>
                  </w:divBdr>
                  <w:divsChild>
                    <w:div w:id="68890932">
                      <w:marLeft w:val="0"/>
                      <w:marRight w:val="0"/>
                      <w:marTop w:val="0"/>
                      <w:marBottom w:val="11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19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82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75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173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518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inset" w:sz="2" w:space="0" w:color="auto"/>
                                            <w:left w:val="inset" w:sz="2" w:space="1" w:color="auto"/>
                                            <w:bottom w:val="inset" w:sz="2" w:space="0" w:color="auto"/>
                                            <w:right w:val="inset" w:sz="2" w:space="1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499044345" TargetMode="External"/><Relationship Id="rId4" Type="http://schemas.openxmlformats.org/officeDocument/2006/relationships/hyperlink" Target="http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Учитенль</dc:creator>
  <cp:keywords/>
  <dc:description/>
  <cp:lastModifiedBy>Учитенль</cp:lastModifiedBy>
  <cp:revision>2</cp:revision>
  <cp:lastPrinted>2017-09-06T10:56:00Z</cp:lastPrinted>
  <dcterms:created xsi:type="dcterms:W3CDTF">2017-09-06T10:54:00Z</dcterms:created>
  <dcterms:modified xsi:type="dcterms:W3CDTF">2017-09-06T11:18:00Z</dcterms:modified>
</cp:coreProperties>
</file>